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C9EF5" w14:textId="77777777" w:rsidR="00084B2C" w:rsidRDefault="00084B2C" w:rsidP="00D320BC">
      <w:pPr>
        <w:pStyle w:val="ConsPlusNormal"/>
        <w:jc w:val="both"/>
      </w:pPr>
      <w:r>
        <w:t>Материал предоставлен ООО «КонсультантПлюс Югра».</w:t>
      </w:r>
    </w:p>
    <w:p w14:paraId="2FEACD1C" w14:textId="77777777" w:rsidR="00084B2C" w:rsidRDefault="00084B2C" w:rsidP="00D320BC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247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247"/>
      </w:tblGrid>
      <w:tr w:rsidR="00084B2C" w:rsidRPr="00465B63" w14:paraId="61816F5E" w14:textId="77777777" w:rsidTr="00E33DA6">
        <w:trPr>
          <w:jc w:val="center"/>
        </w:trPr>
        <w:tc>
          <w:tcPr>
            <w:tcW w:w="112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5DCB762C" w14:textId="70152DE3" w:rsidR="00084B2C" w:rsidRDefault="00084B2C" w:rsidP="00D320BC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A13717">
              <w:rPr>
                <w:color w:val="392C69"/>
              </w:rPr>
              <w:t>30</w:t>
            </w:r>
            <w:r>
              <w:rPr>
                <w:color w:val="392C69"/>
              </w:rPr>
              <w:t>.0</w:t>
            </w:r>
            <w:r w:rsidR="00A13717">
              <w:rPr>
                <w:color w:val="392C69"/>
              </w:rPr>
              <w:t>5</w:t>
            </w:r>
            <w:r>
              <w:rPr>
                <w:color w:val="392C69"/>
              </w:rPr>
              <w:t>.202</w:t>
            </w:r>
            <w:r w:rsidR="00A13717">
              <w:rPr>
                <w:color w:val="392C69"/>
              </w:rPr>
              <w:t>5</w:t>
            </w:r>
            <w:bookmarkStart w:id="0" w:name="_GoBack"/>
            <w:bookmarkEnd w:id="0"/>
            <w:r>
              <w:rPr>
                <w:color w:val="392C69"/>
              </w:rPr>
              <w:t xml:space="preserve"> г.</w:t>
            </w:r>
          </w:p>
        </w:tc>
      </w:tr>
    </w:tbl>
    <w:p w14:paraId="3D9A4CE1" w14:textId="77777777" w:rsidR="00084B2C" w:rsidRDefault="00084B2C" w:rsidP="00D320BC">
      <w:pPr>
        <w:pStyle w:val="ConsPlusNormal"/>
        <w:ind w:firstLine="567"/>
      </w:pPr>
      <w:r>
        <w:rPr>
          <w:b/>
          <w:sz w:val="38"/>
        </w:rPr>
        <w:t>По вопросу:</w:t>
      </w:r>
    </w:p>
    <w:p w14:paraId="1E6B8B53" w14:textId="32A6F451" w:rsidR="008428E8" w:rsidRDefault="008428E8" w:rsidP="00D320BC">
      <w:pPr>
        <w:pStyle w:val="ConsPlusNormal"/>
        <w:ind w:firstLine="567"/>
        <w:jc w:val="both"/>
      </w:pPr>
      <w:r>
        <w:t>С 01.06.2025 года вступает в силу "Изменение 80/2025 ОКВЭД 2 Общероссийский классификатор видов экономической деятельности ОК 029-2014". В Том числе оно касается оквэд 47.73, изменяется на 86.90.9 - Торговля розничная лекарственными средствами в специализированных магазинах (аптеках)</w:t>
      </w:r>
    </w:p>
    <w:p w14:paraId="1ECCB9B5" w14:textId="77777777" w:rsidR="008428E8" w:rsidRDefault="008428E8" w:rsidP="00D320BC">
      <w:pPr>
        <w:pStyle w:val="ConsPlusNormal"/>
        <w:ind w:firstLine="567"/>
        <w:jc w:val="both"/>
      </w:pPr>
      <w:r>
        <w:t>Эта группировка включает:</w:t>
      </w:r>
    </w:p>
    <w:p w14:paraId="2EFD2454" w14:textId="77777777" w:rsidR="008428E8" w:rsidRDefault="008428E8" w:rsidP="00D320BC">
      <w:pPr>
        <w:pStyle w:val="ConsPlusNormal"/>
        <w:ind w:firstLine="567"/>
        <w:jc w:val="both"/>
      </w:pPr>
      <w:r>
        <w:t>- розничную торговлю лекарственными средствами</w:t>
      </w:r>
    </w:p>
    <w:p w14:paraId="4067809C" w14:textId="77777777" w:rsidR="008428E8" w:rsidRDefault="008428E8" w:rsidP="00D320BC">
      <w:pPr>
        <w:pStyle w:val="ConsPlusNormal"/>
        <w:ind w:firstLine="567"/>
        <w:jc w:val="both"/>
      </w:pPr>
      <w:r>
        <w:t>Деятельность в области медицины прочая, не включенная в другие группировки</w:t>
      </w:r>
    </w:p>
    <w:p w14:paraId="5DBDAF32" w14:textId="77777777" w:rsidR="008428E8" w:rsidRDefault="008428E8" w:rsidP="00D320BC">
      <w:pPr>
        <w:pStyle w:val="ConsPlusNormal"/>
        <w:ind w:firstLine="567"/>
        <w:jc w:val="both"/>
      </w:pPr>
      <w:r>
        <w:t>Эта группировка включает:</w:t>
      </w:r>
    </w:p>
    <w:p w14:paraId="50F6F8CA" w14:textId="77777777" w:rsidR="008428E8" w:rsidRDefault="008428E8" w:rsidP="00D320BC">
      <w:pPr>
        <w:pStyle w:val="ConsPlusNormal"/>
        <w:ind w:firstLine="567"/>
        <w:jc w:val="both"/>
      </w:pPr>
      <w:r>
        <w:t>- фармацевтическую деятельность в части отпуска и изготовления лекарственных препаратов для медицинского применения, в том числе радиофармацевтических лекарственных препаратов для медицинского применения.</w:t>
      </w:r>
    </w:p>
    <w:p w14:paraId="508DE98A" w14:textId="77777777" w:rsidR="008428E8" w:rsidRDefault="008428E8" w:rsidP="00D320BC">
      <w:pPr>
        <w:pStyle w:val="ConsPlusNormal"/>
        <w:ind w:firstLine="567"/>
        <w:jc w:val="both"/>
      </w:pPr>
      <w:r>
        <w:t>Как действовать аптекам и аптечным пунктам осуществляющим: розничную торговлю, отпуск и хранение лекарственных препаратов для медицинского применения, но не осуществляющим изготовление лекарственных препаратов.</w:t>
      </w:r>
    </w:p>
    <w:p w14:paraId="6F453FED" w14:textId="77777777" w:rsidR="008428E8" w:rsidRDefault="008428E8" w:rsidP="00D320BC">
      <w:pPr>
        <w:pStyle w:val="ConsPlusNormal"/>
        <w:ind w:firstLine="567"/>
        <w:jc w:val="both"/>
      </w:pPr>
      <w:r>
        <w:t>Какие действия необходимо предпринять?</w:t>
      </w:r>
    </w:p>
    <w:p w14:paraId="5F798816" w14:textId="77777777" w:rsidR="00084B2C" w:rsidRDefault="00084B2C" w:rsidP="00D320BC">
      <w:pPr>
        <w:pStyle w:val="ConsPlusNormal"/>
        <w:ind w:firstLine="567"/>
        <w:jc w:val="both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084B2C" w:rsidRPr="00465B63" w14:paraId="7D47D6F4" w14:textId="77777777" w:rsidTr="00E33DA6">
        <w:trPr>
          <w:trHeight w:val="117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8795496" w14:textId="77777777" w:rsidR="008428E8" w:rsidRDefault="008428E8" w:rsidP="00D320BC">
            <w:pPr>
              <w:pStyle w:val="ConsPlusNormal"/>
              <w:ind w:firstLine="540"/>
              <w:jc w:val="both"/>
            </w:pPr>
            <w:r w:rsidRPr="008428E8">
              <w:rPr>
                <w:b/>
                <w:bCs/>
              </w:rPr>
              <w:t xml:space="preserve">Из группировки "Торговля розничная лекарственными средствами в специализированных магазинах (аптеках)" (код 47.73 ОКВЭД 2) </w:t>
            </w:r>
            <w:hyperlink r:id="rId6">
              <w:r w:rsidRPr="008428E8">
                <w:rPr>
                  <w:b/>
                  <w:bCs/>
                  <w:color w:val="0000FF"/>
                </w:rPr>
                <w:t>исключили</w:t>
              </w:r>
            </w:hyperlink>
            <w:r w:rsidRPr="008428E8">
              <w:rPr>
                <w:b/>
                <w:bCs/>
              </w:rPr>
              <w:t xml:space="preserve"> фармдеятельность по отпуску препаратов для медицинского применения. </w:t>
            </w:r>
            <w:r w:rsidRPr="0099372C">
              <w:rPr>
                <w:b/>
                <w:bCs/>
                <w:u w:val="single"/>
              </w:rPr>
              <w:t xml:space="preserve">Отпуск и изготовление таких лекарств (в т.ч. радиофармацевтических) </w:t>
            </w:r>
            <w:hyperlink r:id="rId7">
              <w:r w:rsidRPr="0099372C">
                <w:rPr>
                  <w:b/>
                  <w:bCs/>
                  <w:color w:val="0000FF"/>
                  <w:u w:val="single"/>
                </w:rPr>
                <w:t>отнесли</w:t>
              </w:r>
            </w:hyperlink>
            <w:r w:rsidRPr="0099372C">
              <w:rPr>
                <w:b/>
                <w:bCs/>
                <w:u w:val="single"/>
              </w:rPr>
              <w:t xml:space="preserve"> к деятельности в области медицины (код 86.90.9 ОКВЭД 2</w:t>
            </w:r>
            <w:r w:rsidRPr="008428E8">
              <w:rPr>
                <w:b/>
                <w:bCs/>
              </w:rPr>
              <w:t>).</w:t>
            </w:r>
            <w:r>
              <w:t xml:space="preserve"> Поправки к классификатору вступают в силу 1 июня 2025 года.</w:t>
            </w:r>
          </w:p>
          <w:p w14:paraId="54668D4E" w14:textId="17025359" w:rsidR="00084B2C" w:rsidRPr="00004E5F" w:rsidRDefault="008428E8" w:rsidP="00D320BC">
            <w:pPr>
              <w:pStyle w:val="ConsPlusNormal"/>
              <w:ind w:firstLine="540"/>
              <w:jc w:val="both"/>
              <w:rPr>
                <w:b/>
              </w:rPr>
            </w:pPr>
            <w:r>
              <w:rPr>
                <w:i/>
              </w:rPr>
              <w:t xml:space="preserve">Документ: </w:t>
            </w:r>
            <w:hyperlink r:id="rId8">
              <w:r>
                <w:rPr>
                  <w:i/>
                  <w:color w:val="0000FF"/>
                </w:rPr>
                <w:t>Изменение</w:t>
              </w:r>
            </w:hyperlink>
            <w:r>
              <w:rPr>
                <w:i/>
              </w:rPr>
              <w:t xml:space="preserve"> 80/2025 ОКВЭД 2 (принято и введено в действие Приказом Росстандарта от 09.04.2025 N 268-ст)</w:t>
            </w:r>
          </w:p>
        </w:tc>
      </w:tr>
    </w:tbl>
    <w:p w14:paraId="22C29704" w14:textId="77777777" w:rsidR="008428E8" w:rsidRPr="008428E8" w:rsidRDefault="00084B2C" w:rsidP="00D320BC">
      <w:pPr>
        <w:spacing w:after="0" w:line="220" w:lineRule="auto"/>
        <w:ind w:firstLine="567"/>
        <w:outlineLvl w:val="0"/>
        <w:rPr>
          <w:sz w:val="18"/>
          <w:szCs w:val="18"/>
        </w:rPr>
      </w:pPr>
      <w:r>
        <w:rPr>
          <w:b/>
        </w:rPr>
        <w:t>Источник:</w:t>
      </w:r>
      <w:r>
        <w:t xml:space="preserve"> </w:t>
      </w:r>
      <w:hyperlink r:id="rId9">
        <w:r w:rsidR="008428E8" w:rsidRPr="008428E8">
          <w:rPr>
            <w:rFonts w:ascii="Calibri" w:hAnsi="Calibri" w:cs="Calibri"/>
            <w:i/>
            <w:color w:val="0000FF"/>
            <w:sz w:val="18"/>
            <w:szCs w:val="18"/>
          </w:rPr>
          <w:br/>
          <w:t>"КонсультантПлюс: Новости для специалиста организации здравоохранения" {КонсультантПлюс}</w:t>
        </w:r>
      </w:hyperlink>
      <w:r w:rsidR="008428E8" w:rsidRPr="008428E8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084B2C" w:rsidRPr="00465B63" w14:paraId="73727F27" w14:textId="77777777" w:rsidTr="00E33DA6">
        <w:trPr>
          <w:trHeight w:val="117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4E72B710" w14:textId="77777777" w:rsidR="00D370BE" w:rsidRDefault="00D370BE" w:rsidP="00D320BC">
            <w:pPr>
              <w:spacing w:after="0" w:line="220" w:lineRule="auto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75"/>
              <w:gridCol w:w="10572"/>
              <w:gridCol w:w="175"/>
            </w:tblGrid>
            <w:tr w:rsidR="00D370BE" w14:paraId="04BA0AAC" w14:textId="77777777" w:rsidTr="00E33DA6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E5BA94" w14:textId="77777777" w:rsidR="00D370BE" w:rsidRDefault="00D370BE" w:rsidP="00D320BC">
                  <w:pPr>
                    <w:spacing w:after="0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38A79" w14:textId="77777777" w:rsidR="00D370BE" w:rsidRDefault="00D370BE" w:rsidP="00D320BC">
                  <w:pPr>
                    <w:spacing w:after="0"/>
                  </w:pPr>
                </w:p>
              </w:tc>
              <w:tc>
                <w:tcPr>
                  <w:tcW w:w="10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553FB1B" w14:textId="77777777" w:rsidR="00D370BE" w:rsidRPr="00D370BE" w:rsidRDefault="00D370BE" w:rsidP="00D320BC">
                  <w:pPr>
                    <w:spacing w:after="0" w:line="220" w:lineRule="auto"/>
                    <w:ind w:firstLine="296"/>
                    <w:jc w:val="both"/>
                    <w:rPr>
                      <w:b/>
                      <w:bCs/>
                    </w:rPr>
                  </w:pPr>
                  <w:r w:rsidRPr="00D370BE">
                    <w:rPr>
                      <w:rFonts w:ascii="Calibri" w:hAnsi="Calibri" w:cs="Calibri"/>
                      <w:b/>
                      <w:bCs/>
                    </w:rPr>
                    <w:t>Организация вправе осуществлять деятельность, не указанную в ЕГРЮЛ при регистрации, но обязана сообщить об этом в регистрирующий орган по месту своего нахождения в течение 7 рабочих дней с начала осуществления нового вида деятельности. В противном случае ее могут привлечь к административной ответственности и (или) ей могут отказать в применении налоговых преференций.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508A9" w14:textId="77777777" w:rsidR="00D370BE" w:rsidRDefault="00D370BE" w:rsidP="00D320BC">
                  <w:pPr>
                    <w:spacing w:after="0"/>
                  </w:pPr>
                </w:p>
              </w:tc>
            </w:tr>
          </w:tbl>
          <w:p w14:paraId="703822B3" w14:textId="77777777" w:rsidR="00D370BE" w:rsidRDefault="00D370BE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обязанности.</w:t>
            </w:r>
          </w:p>
          <w:p w14:paraId="34983267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>В то же время коммерческие организации, за исключением унитарных предприятий и иных видов организаций, предусмотренных законом, могут иметь гражданские права и нести гражданские обязанности, необходимые для осуществления любых видов деятельности, не запрещенных законом (</w:t>
            </w:r>
            <w:hyperlink r:id="rId10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п. 1 ст. 49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ГК РФ).</w:t>
            </w:r>
          </w:p>
          <w:p w14:paraId="4DD2592E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Видам экономической деятельности хозяйствующих субъектов присваиваются коды в соответствии с </w:t>
            </w:r>
            <w:hyperlink r:id="rId11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ОКВЭД2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>, сведения о которых содержатся в ЕГРЮЛ (</w:t>
            </w:r>
            <w:hyperlink r:id="rId12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пп. "п" п. 1 ст. 5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Федерального закона от 08.08.2001 N 129-ФЗ "О государственной регистрации юридических лиц и индивидуальных предпринимателей" (далее - Закон N 129-ФЗ)).</w:t>
            </w:r>
          </w:p>
          <w:p w14:paraId="19B429A8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Сведения о видах экономической деятельности, которые предположительно будет осуществлять организация, указываются в </w:t>
            </w:r>
            <w:hyperlink r:id="rId13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листе Ж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заявления по форме Р11001 и представляются в регистрирующий орган при государственной регистрации юридического лица.</w:t>
            </w:r>
          </w:p>
          <w:p w14:paraId="2FAED3BF" w14:textId="77777777" w:rsidR="00D370BE" w:rsidRDefault="00D370BE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В силу </w:t>
            </w:r>
            <w:hyperlink r:id="rId14">
              <w:r>
                <w:rPr>
                  <w:rFonts w:ascii="Calibri" w:hAnsi="Calibri" w:cs="Calibri"/>
                  <w:color w:val="0000FF"/>
                </w:rPr>
                <w:t>ст. 49</w:t>
              </w:r>
            </w:hyperlink>
            <w:r>
              <w:rPr>
                <w:rFonts w:ascii="Calibri" w:hAnsi="Calibri" w:cs="Calibri"/>
              </w:rPr>
              <w:t xml:space="preserve"> ГК РФ коммерческие организации, за исключением унитарных предприятий и иных видов организаций, предусмотренных законом (кредитных организаций, страховых организаций и обществ взаимного страхования, инвестиционных фондов), наделены общей правоспособностью и могут осуществлять любые виды предпринимательской деятельности, не запрещенные законом (в том случае, если в их учредительных документах не содержится исчерпывающий перечень видов деятельности, которыми они вправе заниматься).</w:t>
            </w:r>
          </w:p>
          <w:p w14:paraId="60FE0553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В своих разъяснениях ФНС России, ссылаясь на судебно-правовую практику, указывает, что право на осуществление того или иного вида экономической деятельности не поставлено в зависимость от наличия или отсутствия у юридического лица соответствующего кода по </w:t>
            </w:r>
            <w:hyperlink r:id="rId15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, внесенного в ЕГРЮЛ. Присвоение какого-либо кода не свидетельствует о получении необоснованной налоговой выгоды. </w:t>
            </w:r>
            <w:hyperlink r:id="rId16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предназначен для классификации и кодирования видов экономической деятельности, заявляемых хозяйствующими субъектами при регистрации, и используется при решении задач, связанных с осуществлением государственного </w:t>
            </w:r>
            <w:r w:rsidRPr="00D370BE">
              <w:rPr>
                <w:rFonts w:ascii="Calibri" w:hAnsi="Calibri" w:cs="Calibri"/>
                <w:b/>
                <w:bCs/>
              </w:rPr>
              <w:lastRenderedPageBreak/>
              <w:t xml:space="preserve">статистического наблюдения по видам деятельности за развитием экономических процессов и подготовкой статистической информации (Письма от 19.12.2019 </w:t>
            </w:r>
            <w:hyperlink r:id="rId17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N ГД-19-14/337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, от 03.09.2018 </w:t>
            </w:r>
            <w:hyperlink r:id="rId18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N ЕД-19-2/263@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>).</w:t>
            </w:r>
          </w:p>
          <w:p w14:paraId="0C1F312C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Но несмотря на это юридическое лицо в течение семи рабочих дней со дня изменения сведений о кодах </w:t>
            </w:r>
            <w:hyperlink r:id="rId19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ОКВЭД2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обязано сообщить об этом в регистрирующий орган по месту своего нахождения (</w:t>
            </w:r>
            <w:hyperlink r:id="rId20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п. 5 ст. 5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Закона N 129-ФЗ).</w:t>
            </w:r>
          </w:p>
          <w:p w14:paraId="23AE2DAB" w14:textId="77777777" w:rsidR="00D370BE" w:rsidRDefault="00D370BE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Изменение сведений о кодах по Общероссийскому </w:t>
            </w:r>
            <w:hyperlink r:id="rId21">
              <w:r>
                <w:rPr>
                  <w:rFonts w:ascii="Calibri" w:hAnsi="Calibri" w:cs="Calibri"/>
                  <w:color w:val="0000FF"/>
                </w:rPr>
                <w:t>классификатору</w:t>
              </w:r>
            </w:hyperlink>
            <w:r>
              <w:rPr>
                <w:rFonts w:ascii="Calibri" w:hAnsi="Calibri" w:cs="Calibri"/>
              </w:rPr>
              <w:t xml:space="preserve"> видов экономической деятельности может быть связано с началом осуществления юридическим лицом новых видов экономической деятельности (</w:t>
            </w:r>
            <w:hyperlink r:id="rId22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03.05.2017 N 03-12-14/27268).</w:t>
            </w:r>
          </w:p>
          <w:p w14:paraId="6C1AB3F0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Таким образом, в случае фактического осуществления организацией иной деятельности, ранее не заявленной при регистрации юридического лица, соответствующей иному коду </w:t>
            </w:r>
            <w:hyperlink r:id="rId23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ОКВЭД2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>, у организации возникает обязанность по уведомлению регистрирующего органа для внесения изменений в содержащиеся в ЕГРЮЛ сведения.</w:t>
            </w:r>
          </w:p>
          <w:p w14:paraId="5775EE94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70BE">
              <w:rPr>
                <w:rFonts w:ascii="Calibri" w:hAnsi="Calibri" w:cs="Calibri"/>
                <w:b/>
                <w:bCs/>
              </w:rPr>
              <w:t xml:space="preserve">Несвоевременное представление сведений о юридическом лице или об индивидуальном предпринимателе в орган, осуществляющий государственную регистрацию юридических лиц и индивидуальных предпринимателей, в случаях, если такое представление предусмотрено законом (к таким случаям, как уже отмечалось выше, относится в том числе представление сведений о кодах </w:t>
            </w:r>
            <w:hyperlink r:id="rId24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ОКВЭД2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>), влечет привлечение к ответственности в виде предупреждения или административного штрафа (для должностных лиц) в размере 5 000 руб. Непредставление или представление недостоверных сведений о юридическом лице или об индивидуальном предпринимателе в регистрирующий орган влечет наложение административного штрафа на должностных лиц в размере от 5 000 до 10 000 руб. (</w:t>
            </w:r>
            <w:hyperlink r:id="rId25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ч. 3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4 ст. 14.25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КоАП РФ).</w:t>
            </w:r>
          </w:p>
          <w:p w14:paraId="624E8F49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  <w:u w:val="single"/>
              </w:rPr>
              <w:t>Кроме того, в действующем законодательстве о налогах и сборах предусмотрены преференции, осуществляемые в различных формах (льготы, освобождение от налогообложения и пр.) и применяемые в отношении хозяйствующих субъектов в том числе в зависимости от вида осуществляемой деятельности.</w:t>
            </w:r>
            <w:r w:rsidRPr="00D370BE">
              <w:rPr>
                <w:rFonts w:ascii="Calibri" w:hAnsi="Calibri" w:cs="Calibri"/>
                <w:b/>
                <w:bCs/>
              </w:rPr>
              <w:t xml:space="preserve"> Например, налоговая ставка 0% при применении УСН может быть установлена законами субъектов РФ для налогоплательщиков - индивидуальных предпринимателей, впервые зарегистрированных после вступления в силу указанных законов и осуществляющих, в частности, предпринимательскую деятельность в производственной, социальной и (или) научной сферах. Указанные виды предпринимательской деятельности устанавливаются субъектами Российской Федерации на основании Общероссийского </w:t>
            </w:r>
            <w:hyperlink r:id="rId27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классификатора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видов экономической деятельности (</w:t>
            </w:r>
            <w:hyperlink r:id="rId28">
              <w:r w:rsidRPr="00D370BE">
                <w:rPr>
                  <w:rFonts w:ascii="Calibri" w:hAnsi="Calibri" w:cs="Calibri"/>
                  <w:b/>
                  <w:bCs/>
                  <w:color w:val="0000FF"/>
                </w:rPr>
                <w:t>п. 4 ст. 346.20</w:t>
              </w:r>
            </w:hyperlink>
            <w:r w:rsidRPr="00D370BE">
              <w:rPr>
                <w:rFonts w:ascii="Calibri" w:hAnsi="Calibri" w:cs="Calibri"/>
                <w:b/>
                <w:bCs/>
              </w:rPr>
              <w:t xml:space="preserve"> НК РФ).</w:t>
            </w:r>
          </w:p>
          <w:p w14:paraId="7ADBD675" w14:textId="77777777" w:rsidR="00D370BE" w:rsidRPr="00D370BE" w:rsidRDefault="00D370BE" w:rsidP="00D320BC">
            <w:pPr>
              <w:spacing w:after="0" w:line="220" w:lineRule="auto"/>
              <w:ind w:firstLine="534"/>
              <w:jc w:val="both"/>
              <w:rPr>
                <w:b/>
                <w:bCs/>
                <w:color w:val="FF0000"/>
              </w:rPr>
            </w:pPr>
            <w:r w:rsidRPr="00D370BE">
              <w:rPr>
                <w:rFonts w:ascii="Calibri" w:hAnsi="Calibri" w:cs="Calibri"/>
                <w:b/>
                <w:bCs/>
                <w:color w:val="FF0000"/>
              </w:rPr>
              <w:t>Соответственно, неуказание в ЕГРЮЛ осуществляемого вида деятельности может быть основанием отказа в применении нулевой налоговой ставки.</w:t>
            </w:r>
          </w:p>
          <w:p w14:paraId="51C4515F" w14:textId="68F1B78E" w:rsidR="00084B2C" w:rsidRPr="00004E5F" w:rsidRDefault="00D370BE" w:rsidP="00D320BC">
            <w:pPr>
              <w:spacing w:after="0" w:line="220" w:lineRule="auto"/>
              <w:ind w:firstLine="534"/>
              <w:jc w:val="both"/>
              <w:rPr>
                <w:b/>
              </w:rPr>
            </w:pPr>
            <w:r w:rsidRPr="00D370BE">
              <w:rPr>
                <w:rFonts w:ascii="Calibri" w:hAnsi="Calibri" w:cs="Calibri"/>
                <w:b/>
                <w:bCs/>
                <w:highlight w:val="yellow"/>
              </w:rPr>
              <w:t xml:space="preserve">В связи с изложенным во избежание возможных претензий со стороны контролирующих органов и привлечения к административной ответственности, в целях отражения в ЕГРЮЛ достоверных сведений об организации, по нашему мнению, все же следует своевременно уведомлять регистрирующий орган о начале осуществления иной деятельности в порядке и сроки, предусмотренные </w:t>
            </w:r>
            <w:hyperlink r:id="rId29">
              <w:r w:rsidRPr="00D370BE">
                <w:rPr>
                  <w:rFonts w:ascii="Calibri" w:hAnsi="Calibri" w:cs="Calibri"/>
                  <w:b/>
                  <w:bCs/>
                  <w:color w:val="0000FF"/>
                  <w:highlight w:val="yellow"/>
                </w:rPr>
                <w:t>Законом</w:t>
              </w:r>
            </w:hyperlink>
            <w:r w:rsidRPr="00D370BE">
              <w:rPr>
                <w:rFonts w:ascii="Calibri" w:hAnsi="Calibri" w:cs="Calibri"/>
                <w:b/>
                <w:bCs/>
                <w:highlight w:val="yellow"/>
              </w:rPr>
              <w:t xml:space="preserve"> N 129-ФЗ.</w:t>
            </w:r>
          </w:p>
        </w:tc>
      </w:tr>
    </w:tbl>
    <w:p w14:paraId="35CBB34F" w14:textId="77777777" w:rsidR="00D370BE" w:rsidRPr="00D370BE" w:rsidRDefault="00084B2C" w:rsidP="00D320BC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>Источник:</w:t>
      </w:r>
      <w:r>
        <w:t xml:space="preserve"> </w:t>
      </w:r>
      <w:hyperlink r:id="rId30">
        <w:r w:rsidR="00D370BE" w:rsidRPr="00D370BE">
          <w:rPr>
            <w:rFonts w:ascii="Calibri" w:hAnsi="Calibri" w:cs="Calibri"/>
            <w:i/>
            <w:color w:val="0000FF"/>
            <w:sz w:val="18"/>
            <w:szCs w:val="18"/>
          </w:rPr>
          <w:br/>
          <w:t>{Вопрос: Каковы правовые последствия осуществления организацией деятельности, не указанной в ЕГРЮЛ при регистрации? (Консультация эксперта, 2025) {КонсультантПлюс}}</w:t>
        </w:r>
      </w:hyperlink>
      <w:r w:rsidR="00D370BE" w:rsidRPr="00D370BE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084B2C" w:rsidRPr="00465B63" w14:paraId="283BA4F9" w14:textId="77777777" w:rsidTr="00E33DA6">
        <w:trPr>
          <w:trHeight w:val="52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75"/>
              <w:gridCol w:w="10572"/>
              <w:gridCol w:w="175"/>
            </w:tblGrid>
            <w:tr w:rsidR="00D320BC" w14:paraId="1B0805CC" w14:textId="77777777" w:rsidTr="00D320BC">
              <w:tc>
                <w:tcPr>
                  <w:tcW w:w="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898830" w14:textId="77777777" w:rsidR="00D320BC" w:rsidRDefault="00D320BC" w:rsidP="00D320BC">
                  <w:pPr>
                    <w:spacing w:after="0"/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3A6E08" w14:textId="77777777" w:rsidR="00D320BC" w:rsidRDefault="00D320BC" w:rsidP="00D320BC">
                  <w:pPr>
                    <w:spacing w:after="0"/>
                  </w:pPr>
                </w:p>
              </w:tc>
              <w:tc>
                <w:tcPr>
                  <w:tcW w:w="10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3D9C0585" w14:textId="77777777" w:rsidR="00D320BC" w:rsidRDefault="00D320BC" w:rsidP="00D320BC">
                  <w:pPr>
                    <w:spacing w:after="0" w:line="220" w:lineRule="auto"/>
                    <w:ind w:firstLine="296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Для изменения видов деятельности в ЕГРЮЛ надо в течение 7 рабочих дней со дня их изменения представить заявление по форме Р13014, в котором заполняются </w:t>
                  </w:r>
                  <w:hyperlink r:id="rId31">
                    <w:r>
                      <w:rPr>
                        <w:rFonts w:ascii="Calibri" w:hAnsi="Calibri" w:cs="Calibri"/>
                        <w:color w:val="0000FF"/>
                      </w:rPr>
                      <w:t>титульный лист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32">
                    <w:r>
                      <w:rPr>
                        <w:rFonts w:ascii="Calibri" w:hAnsi="Calibri" w:cs="Calibri"/>
                        <w:color w:val="0000FF"/>
                      </w:rPr>
                      <w:t>листы К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и </w:t>
                  </w:r>
                  <w:hyperlink r:id="rId33">
                    <w:r>
                      <w:rPr>
                        <w:rFonts w:ascii="Calibri" w:hAnsi="Calibri" w:cs="Calibri"/>
                        <w:color w:val="0000FF"/>
                      </w:rPr>
                      <w:t>П</w:t>
                    </w:r>
                  </w:hyperlink>
                  <w:r>
                    <w:rPr>
                      <w:rFonts w:ascii="Calibri" w:hAnsi="Calibri" w:cs="Calibri"/>
                    </w:rPr>
                    <w:t xml:space="preserve">. </w:t>
                  </w:r>
                  <w:r w:rsidRPr="00D320BC">
                    <w:rPr>
                      <w:rFonts w:ascii="Calibri" w:hAnsi="Calibri" w:cs="Calibri"/>
                      <w:b/>
                      <w:bCs/>
                    </w:rPr>
                    <w:t xml:space="preserve">Порядок заполнения данной </w:t>
                  </w:r>
                  <w:hyperlink r:id="rId34">
                    <w:r w:rsidRPr="00D320BC">
                      <w:rPr>
                        <w:rFonts w:ascii="Calibri" w:hAnsi="Calibri" w:cs="Calibri"/>
                        <w:b/>
                        <w:bCs/>
                        <w:color w:val="0000FF"/>
                      </w:rPr>
                      <w:t>формы</w:t>
                    </w:r>
                  </w:hyperlink>
                  <w:r w:rsidRPr="00D320BC">
                    <w:rPr>
                      <w:rFonts w:ascii="Calibri" w:hAnsi="Calibri" w:cs="Calibri"/>
                      <w:b/>
                      <w:bCs/>
                    </w:rPr>
                    <w:t xml:space="preserve"> зависит в том числе от того, указаны ли виды деятельности организации в учредительном документе.</w:t>
                  </w: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8C8647" w14:textId="77777777" w:rsidR="00D320BC" w:rsidRDefault="00D320BC" w:rsidP="00D320BC">
                  <w:pPr>
                    <w:spacing w:after="0"/>
                  </w:pPr>
                </w:p>
              </w:tc>
            </w:tr>
          </w:tbl>
          <w:p w14:paraId="1DD318D6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Коды по Общероссийскому </w:t>
            </w:r>
            <w:hyperlink r:id="rId35">
              <w:r>
                <w:rPr>
                  <w:rFonts w:ascii="Calibri" w:hAnsi="Calibri" w:cs="Calibri"/>
                  <w:color w:val="0000FF"/>
                </w:rPr>
                <w:t>классификатору</w:t>
              </w:r>
            </w:hyperlink>
            <w:r>
              <w:rPr>
                <w:rFonts w:ascii="Calibri" w:hAnsi="Calibri" w:cs="Calibri"/>
              </w:rPr>
              <w:t xml:space="preserve"> видов экономической деятельности ОК 029-2014 (КДЕС Ред. 2), утвержденному </w:t>
            </w:r>
            <w:hyperlink r:id="rId36">
              <w:r>
                <w:rPr>
                  <w:rFonts w:ascii="Calibri" w:hAnsi="Calibri" w:cs="Calibri"/>
                  <w:color w:val="0000FF"/>
                </w:rPr>
                <w:t>Приказом</w:t>
              </w:r>
            </w:hyperlink>
            <w:r>
              <w:rPr>
                <w:rFonts w:ascii="Calibri" w:hAnsi="Calibri" w:cs="Calibri"/>
              </w:rPr>
              <w:t xml:space="preserve"> Росстандарта от 31.01.2014 N 14-ст (далее - ОКВЭД), отнесены к сведениям, содержащимся в ЕГРЮЛ и в ЕФРСФДЮЛ (</w:t>
            </w:r>
            <w:hyperlink r:id="rId37">
              <w:r>
                <w:rPr>
                  <w:rFonts w:ascii="Calibri" w:hAnsi="Calibri" w:cs="Calibri"/>
                  <w:color w:val="0000FF"/>
                </w:rPr>
                <w:t>пп. "п" п. 1 ст. 5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38">
              <w:r>
                <w:rPr>
                  <w:rFonts w:ascii="Calibri" w:hAnsi="Calibri" w:cs="Calibri"/>
                  <w:color w:val="0000FF"/>
                </w:rPr>
                <w:t>пп. "а.1" п. 7 ст. 7.1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08.08.2001 N 129-ФЗ "О государственной регистрации юридических лиц и индивидуальных предпринимателей" (далее - Закон N 129-ФЗ)).</w:t>
            </w:r>
          </w:p>
          <w:p w14:paraId="466C8649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Организация обязана в течение 7 рабочих дней со дня изменения сведений, указанных в </w:t>
            </w:r>
            <w:hyperlink r:id="rId3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 ст. 5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129-ФЗ, включая и сведения о кодах по </w:t>
            </w:r>
            <w:hyperlink r:id="rId40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>, сообщить об этом в регистрирующий орган по месту своего нахождения (</w:t>
            </w:r>
            <w:hyperlink r:id="rId41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5 ст. 5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129-ФЗ).</w:t>
            </w:r>
          </w:p>
          <w:p w14:paraId="4C686F5E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Внесение сведений относительно кодов по </w:t>
            </w:r>
            <w:hyperlink r:id="rId42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в ЕФРСФДЮЛ осуществляется регистрирующим органом (</w:t>
            </w:r>
            <w:hyperlink r:id="rId43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8.3 ст. 7.1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129-ФЗ).</w:t>
            </w:r>
          </w:p>
          <w:p w14:paraId="5D85429D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</w:p>
          <w:p w14:paraId="5C59563A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</w:rPr>
              <w:t>Обратите внимание!</w:t>
            </w:r>
            <w:r>
              <w:rPr>
                <w:rFonts w:ascii="Calibri" w:hAnsi="Calibri" w:cs="Calibri"/>
              </w:rPr>
              <w:t xml:space="preserve"> Несвоевременное представление таких сведений может повлечь предупреждение или наложение штрафа на должностных лиц в размере 5 тыс. руб., непредставление - наложение штрафа в размере от 5 тыс. до 10 тыс. руб. (</w:t>
            </w:r>
            <w:hyperlink r:id="rId44">
              <w:r>
                <w:rPr>
                  <w:rFonts w:ascii="Calibri" w:hAnsi="Calibri" w:cs="Calibri"/>
                  <w:color w:val="0000FF"/>
                </w:rPr>
                <w:t>ч.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45">
              <w:r>
                <w:rPr>
                  <w:rFonts w:ascii="Calibri" w:hAnsi="Calibri" w:cs="Calibri"/>
                  <w:color w:val="0000FF"/>
                </w:rPr>
                <w:t>4 ст. 14.25</w:t>
              </w:r>
            </w:hyperlink>
            <w:r>
              <w:rPr>
                <w:rFonts w:ascii="Calibri" w:hAnsi="Calibri" w:cs="Calibri"/>
              </w:rPr>
              <w:t xml:space="preserve"> КоАП РФ).</w:t>
            </w:r>
          </w:p>
          <w:p w14:paraId="6A4DDD10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</w:p>
          <w:p w14:paraId="4826A187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Для изменения видов деятельности в ЕГРЮЛ организации необходимо представить заявление по форме Р13014, в котором заполняются </w:t>
            </w:r>
            <w:hyperlink r:id="rId46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титульный лист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47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листы К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и </w:t>
            </w:r>
            <w:hyperlink r:id="rId48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. Порядок заполнения указанной </w:t>
            </w:r>
            <w:hyperlink r:id="rId4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формы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зависит от того, указаны ли виды деятельности организации в учредительных документах.</w:t>
            </w:r>
          </w:p>
          <w:p w14:paraId="0D0F9568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</w:p>
          <w:p w14:paraId="29E376B2" w14:textId="77777777" w:rsidR="00D320BC" w:rsidRDefault="00D320BC" w:rsidP="00D320BC">
            <w:pPr>
              <w:spacing w:after="0" w:line="220" w:lineRule="auto"/>
              <w:ind w:firstLine="534"/>
              <w:outlineLvl w:val="0"/>
            </w:pPr>
            <w:r>
              <w:rPr>
                <w:rFonts w:ascii="Calibri" w:hAnsi="Calibri" w:cs="Calibri"/>
                <w:b/>
                <w:sz w:val="32"/>
              </w:rPr>
              <w:lastRenderedPageBreak/>
              <w:t>Виды деятельности не указаны в учредительном документе (уставе)</w:t>
            </w:r>
          </w:p>
          <w:p w14:paraId="164D622F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Перечень сведений, которые обязательно должны содержаться в уставе общества, предусмотрен </w:t>
            </w:r>
            <w:hyperlink r:id="rId50">
              <w:r>
                <w:rPr>
                  <w:rFonts w:ascii="Calibri" w:hAnsi="Calibri" w:cs="Calibri"/>
                  <w:color w:val="0000FF"/>
                </w:rPr>
                <w:t>п. 2 ст. 12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08.02.1998 N 14-ФЗ "Об обществах с ограниченной ответственностью" и </w:t>
            </w:r>
            <w:hyperlink r:id="rId51">
              <w:r>
                <w:rPr>
                  <w:rFonts w:ascii="Calibri" w:hAnsi="Calibri" w:cs="Calibri"/>
                  <w:color w:val="0000FF"/>
                </w:rPr>
                <w:t>п. 3 ст. 11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26.12.1995 N 208-ФЗ "Об акционерных обществах". Виды экономической деятельности общества в составе таких обязательных сведений не указаны.</w:t>
            </w:r>
          </w:p>
          <w:p w14:paraId="31BC5E8C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Когда в уставе не указаны конкретные виды деятельности общества, оно вправе осуществлять любую не запрещенную законом деятельность, при этом внесение изменений в устав не требуется.</w:t>
            </w:r>
          </w:p>
          <w:p w14:paraId="2283E08D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Если изменения вносятся в сведения о юридическом лице, содержащиеся в ЕГРЮЛ, но эти изменения не отражаются в учредительных документах организации (уставе), то в </w:t>
            </w:r>
            <w:hyperlink r:id="rId52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2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титульного листа заявления по форме Р 13014 проставляется значение </w:t>
            </w:r>
            <w:hyperlink r:id="rId53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"2"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- изменение сведений о юридическом лице, содержащихся в ЕГРЮЛ (</w:t>
            </w:r>
            <w:hyperlink r:id="rId54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76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Требований к оформлению документов, представляемых в регистрирующий орган, утв. Приказом ФНС России от 31.08.2020 N ЕД-7-14/617@).</w:t>
            </w:r>
          </w:p>
          <w:p w14:paraId="384A43D6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Если в ЕГРЮЛ нужно добавить сведения о кодах по </w:t>
            </w:r>
            <w:hyperlink r:id="rId55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в листе К заполняется </w:t>
            </w:r>
            <w:hyperlink r:id="rId56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на странице 1. При этом указывается не менее четырех цифровых знаков кода по </w:t>
            </w:r>
            <w:hyperlink r:id="rId57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. В случае необходимости заполняются несколько </w:t>
            </w:r>
            <w:hyperlink r:id="rId58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страниц 1 листа К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формы заявления. При этом показатель "Код основного вида деятельности" заполняется только на одной </w:t>
            </w:r>
            <w:hyperlink r:id="rId5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странице 1 листа К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(</w:t>
            </w:r>
            <w:hyperlink r:id="rId60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9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61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пп. 1 п. 96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Требований к оформлению документов, представляемых в регистрирующий орган).</w:t>
            </w:r>
          </w:p>
          <w:p w14:paraId="14192E94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Если из ЕГРЮЛ нужно исключить коды по </w:t>
            </w:r>
            <w:hyperlink r:id="rId62">
              <w:r>
                <w:rPr>
                  <w:rFonts w:ascii="Calibri" w:hAnsi="Calibri" w:cs="Calibri"/>
                  <w:color w:val="0000FF"/>
                </w:rPr>
                <w:t>ОКВЭД</w:t>
              </w:r>
            </w:hyperlink>
            <w:r>
              <w:rPr>
                <w:rFonts w:ascii="Calibri" w:hAnsi="Calibri" w:cs="Calibri"/>
              </w:rPr>
              <w:t xml:space="preserve">, в листе К заполняется </w:t>
            </w:r>
            <w:hyperlink r:id="rId63">
              <w:r>
                <w:rPr>
                  <w:rFonts w:ascii="Calibri" w:hAnsi="Calibri" w:cs="Calibri"/>
                  <w:color w:val="0000FF"/>
                </w:rPr>
                <w:t>п. 2</w:t>
              </w:r>
            </w:hyperlink>
            <w:r>
              <w:rPr>
                <w:rFonts w:ascii="Calibri" w:hAnsi="Calibri" w:cs="Calibri"/>
              </w:rPr>
              <w:t xml:space="preserve"> на странице 2 в соответствии со сведениями, указанными в ЕГРЮЛ. При необходимости заполняются несколько </w:t>
            </w:r>
            <w:hyperlink r:id="rId64">
              <w:r>
                <w:rPr>
                  <w:rFonts w:ascii="Calibri" w:hAnsi="Calibri" w:cs="Calibri"/>
                  <w:color w:val="0000FF"/>
                </w:rPr>
                <w:t>страниц 2 листа К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hyperlink r:id="rId65">
              <w:r>
                <w:rPr>
                  <w:rFonts w:ascii="Calibri" w:hAnsi="Calibri" w:cs="Calibri"/>
                  <w:color w:val="0000FF"/>
                </w:rPr>
                <w:t>пп. 2 п. 96</w:t>
              </w:r>
            </w:hyperlink>
            <w:r>
              <w:rPr>
                <w:rFonts w:ascii="Calibri" w:hAnsi="Calibri" w:cs="Calibri"/>
              </w:rPr>
              <w:t xml:space="preserve"> Требований к оформлению документов, представляемых в регистрирующий орган).</w:t>
            </w:r>
          </w:p>
          <w:p w14:paraId="251CA255" w14:textId="77777777" w:rsidR="00D320BC" w:rsidRDefault="00A13717" w:rsidP="00D320BC">
            <w:pPr>
              <w:spacing w:after="0" w:line="220" w:lineRule="auto"/>
              <w:ind w:firstLine="534"/>
              <w:jc w:val="both"/>
            </w:pPr>
            <w:hyperlink r:id="rId66">
              <w:r w:rsidR="00D320BC">
                <w:rPr>
                  <w:rFonts w:ascii="Calibri" w:hAnsi="Calibri" w:cs="Calibri"/>
                  <w:color w:val="0000FF"/>
                </w:rPr>
                <w:t>Лист П</w:t>
              </w:r>
            </w:hyperlink>
            <w:r w:rsidR="00D320BC">
              <w:rPr>
                <w:rFonts w:ascii="Calibri" w:hAnsi="Calibri" w:cs="Calibri"/>
              </w:rPr>
              <w:t xml:space="preserve"> "Сведения о заявителе" формы заявления заполняется в отношении физического лица, являющегося заявителем. При необходимости заполняется несколько </w:t>
            </w:r>
            <w:hyperlink r:id="rId67">
              <w:r w:rsidR="00D320BC">
                <w:rPr>
                  <w:rFonts w:ascii="Calibri" w:hAnsi="Calibri" w:cs="Calibri"/>
                  <w:color w:val="0000FF"/>
                </w:rPr>
                <w:t>листов П</w:t>
              </w:r>
            </w:hyperlink>
            <w:r w:rsidR="00D320BC">
              <w:rPr>
                <w:rFonts w:ascii="Calibri" w:hAnsi="Calibri" w:cs="Calibri"/>
              </w:rPr>
              <w:t xml:space="preserve"> формы заявления (</w:t>
            </w:r>
            <w:hyperlink r:id="rId68">
              <w:r w:rsidR="00D320BC">
                <w:rPr>
                  <w:rFonts w:ascii="Calibri" w:hAnsi="Calibri" w:cs="Calibri"/>
                  <w:color w:val="0000FF"/>
                </w:rPr>
                <w:t>п. 99</w:t>
              </w:r>
            </w:hyperlink>
            <w:r w:rsidR="00D320BC">
              <w:rPr>
                <w:rFonts w:ascii="Calibri" w:hAnsi="Calibri" w:cs="Calibri"/>
              </w:rPr>
              <w:t xml:space="preserve"> Требований к оформлению документов, представляемых в регистрирующий орган). Заявителем может быть единоличный исполнительный орган или иное лицо, указанное в </w:t>
            </w:r>
            <w:hyperlink r:id="rId69">
              <w:r w:rsidR="00D320BC">
                <w:rPr>
                  <w:rFonts w:ascii="Calibri" w:hAnsi="Calibri" w:cs="Calibri"/>
                  <w:color w:val="0000FF"/>
                </w:rPr>
                <w:t>п. 1</w:t>
              </w:r>
            </w:hyperlink>
            <w:r w:rsidR="00D320BC">
              <w:rPr>
                <w:rFonts w:ascii="Calibri" w:hAnsi="Calibri" w:cs="Calibri"/>
              </w:rPr>
              <w:t xml:space="preserve"> листа П заявления по форме Р13014 (</w:t>
            </w:r>
            <w:hyperlink r:id="rId70">
              <w:r w:rsidR="00D320BC">
                <w:rPr>
                  <w:rFonts w:ascii="Calibri" w:hAnsi="Calibri" w:cs="Calibri"/>
                  <w:color w:val="0000FF"/>
                </w:rPr>
                <w:t>п. 1.3 ст. 9</w:t>
              </w:r>
            </w:hyperlink>
            <w:r w:rsidR="00D320BC">
              <w:rPr>
                <w:rFonts w:ascii="Calibri" w:hAnsi="Calibri" w:cs="Calibri"/>
              </w:rPr>
              <w:t xml:space="preserve">, </w:t>
            </w:r>
            <w:hyperlink r:id="rId71">
              <w:r w:rsidR="00D320BC">
                <w:rPr>
                  <w:rFonts w:ascii="Calibri" w:hAnsi="Calibri" w:cs="Calibri"/>
                  <w:color w:val="0000FF"/>
                </w:rPr>
                <w:t>п. 2 ст. 18</w:t>
              </w:r>
            </w:hyperlink>
            <w:r w:rsidR="00D320BC">
              <w:rPr>
                <w:rFonts w:ascii="Calibri" w:hAnsi="Calibri" w:cs="Calibri"/>
              </w:rPr>
              <w:t xml:space="preserve"> Закона N 129-ФЗ, </w:t>
            </w:r>
            <w:hyperlink r:id="rId72">
              <w:r w:rsidR="00D320BC">
                <w:rPr>
                  <w:rFonts w:ascii="Calibri" w:hAnsi="Calibri" w:cs="Calibri"/>
                  <w:color w:val="0000FF"/>
                </w:rPr>
                <w:t>п. 2</w:t>
              </w:r>
            </w:hyperlink>
            <w:r w:rsidR="00D320BC">
              <w:rPr>
                <w:rFonts w:ascii="Calibri" w:hAnsi="Calibri" w:cs="Calibri"/>
              </w:rPr>
              <w:t xml:space="preserve"> Административного регламента, утв. Приказом ФНС России от 13.01.2020 N ММВ-7-14/12@ (далее - Административный регламент)). Если заявление в регистрирующий орган подает представитель заявителя, то к заявлению должна быть приложена нотариально удостоверенная доверенность (</w:t>
            </w:r>
            <w:hyperlink r:id="rId73">
              <w:r w:rsidR="00D320BC">
                <w:rPr>
                  <w:rFonts w:ascii="Calibri" w:hAnsi="Calibri" w:cs="Calibri"/>
                  <w:color w:val="0000FF"/>
                </w:rPr>
                <w:t>п. 1 ст. 9</w:t>
              </w:r>
            </w:hyperlink>
            <w:r w:rsidR="00D320BC">
              <w:rPr>
                <w:rFonts w:ascii="Calibri" w:hAnsi="Calibri" w:cs="Calibri"/>
              </w:rPr>
              <w:t xml:space="preserve"> Закона N 129-ФЗ).</w:t>
            </w:r>
          </w:p>
          <w:p w14:paraId="568C640E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По общему правилу подпись заявителя должна быть засвидетельствована в нотариальном порядке. Нотариальное удостоверение не требуется, если документы направлены в инспекцию в форме электронных документов, подписанных усиленной квалифицированной электронной подписью заявителя (</w:t>
            </w:r>
            <w:hyperlink r:id="rId74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1.2 ст. 9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129-ФЗ, </w:t>
            </w:r>
            <w:hyperlink r:id="rId75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34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Административного регламента).</w:t>
            </w:r>
          </w:p>
          <w:p w14:paraId="62E74A5F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Заявление следует представить в 7-дневный срок со дня изменения сведений, например с момента начала осуществления нового вида деятельности. При этом законодательством не предусмотрено представление в регистрирующий орган дополнительных документов, а также уплата госпошлины (</w:t>
            </w:r>
            <w:hyperlink r:id="rId76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5 ст. 5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77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2 ст. 17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129-ФЗ, </w:t>
            </w:r>
            <w:hyperlink r:id="rId78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54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Административного регламента).</w:t>
            </w:r>
          </w:p>
          <w:p w14:paraId="5E1CFDD2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</w:p>
          <w:p w14:paraId="19423CEE" w14:textId="77777777" w:rsidR="00D320BC" w:rsidRDefault="00D320BC" w:rsidP="00D320BC">
            <w:pPr>
              <w:spacing w:after="0" w:line="220" w:lineRule="auto"/>
              <w:ind w:firstLine="534"/>
              <w:outlineLvl w:val="0"/>
            </w:pPr>
            <w:r>
              <w:rPr>
                <w:rFonts w:ascii="Calibri" w:hAnsi="Calibri" w:cs="Calibri"/>
                <w:b/>
                <w:sz w:val="32"/>
              </w:rPr>
              <w:t>Виды деятельности указаны в учредительном документе (уставе)</w:t>
            </w:r>
          </w:p>
          <w:p w14:paraId="1D282F8F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Виды осуществляемой обществом деятельности указываются в уставе общества по решению участников (учредителей). При этом даже при дополнении или исключении видов деятельности, поименованных в уставе, в сам устав изменения вносить необязательно, потому что по закону организация вправе заниматься любыми незапрещенными видами деятельности (</w:t>
            </w:r>
            <w:hyperlink r:id="rId7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 ст. 49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ГК РФ).</w:t>
            </w:r>
          </w:p>
          <w:p w14:paraId="29B54429" w14:textId="77777777" w:rsidR="00D320BC" w:rsidRDefault="00D320BC" w:rsidP="00D320BC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 xml:space="preserve">Если организация приняла решение не вносить изменения в учредительный документ, то она обязана уведомить регистрирующие органы об изменении (исключении или добавлении нового вида деятельности) по форме Р13014 с заполненным </w:t>
            </w:r>
            <w:hyperlink r:id="rId80">
              <w:r>
                <w:rPr>
                  <w:rFonts w:ascii="Calibri" w:hAnsi="Calibri" w:cs="Calibri"/>
                  <w:color w:val="0000FF"/>
                </w:rPr>
                <w:t>титульным листом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81">
              <w:r>
                <w:rPr>
                  <w:rFonts w:ascii="Calibri" w:hAnsi="Calibri" w:cs="Calibri"/>
                  <w:color w:val="0000FF"/>
                </w:rPr>
                <w:t>листами К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82">
              <w:r>
                <w:rPr>
                  <w:rFonts w:ascii="Calibri" w:hAnsi="Calibri" w:cs="Calibri"/>
                  <w:color w:val="0000FF"/>
                </w:rPr>
                <w:t>П</w:t>
              </w:r>
            </w:hyperlink>
            <w:r>
              <w:rPr>
                <w:rFonts w:ascii="Calibri" w:hAnsi="Calibri" w:cs="Calibri"/>
              </w:rPr>
              <w:t xml:space="preserve"> в течение 7 рабочих дней со дня изменения данных сведений. При этом в </w:t>
            </w:r>
            <w:hyperlink r:id="rId83">
              <w:r>
                <w:rPr>
                  <w:rFonts w:ascii="Calibri" w:hAnsi="Calibri" w:cs="Calibri"/>
                  <w:color w:val="0000FF"/>
                </w:rPr>
                <w:t>п. 2</w:t>
              </w:r>
            </w:hyperlink>
            <w:r>
              <w:rPr>
                <w:rFonts w:ascii="Calibri" w:hAnsi="Calibri" w:cs="Calibri"/>
              </w:rPr>
              <w:t xml:space="preserve"> титульного листа проставляется значение </w:t>
            </w:r>
            <w:hyperlink r:id="rId84">
              <w:r>
                <w:rPr>
                  <w:rFonts w:ascii="Calibri" w:hAnsi="Calibri" w:cs="Calibri"/>
                  <w:color w:val="0000FF"/>
                </w:rPr>
                <w:t>"2"</w:t>
              </w:r>
            </w:hyperlink>
            <w:r>
              <w:rPr>
                <w:rFonts w:ascii="Calibri" w:hAnsi="Calibri" w:cs="Calibri"/>
              </w:rPr>
              <w:t xml:space="preserve">, в листе К заполняется </w:t>
            </w:r>
            <w:hyperlink r:id="rId85">
              <w:r>
                <w:rPr>
                  <w:rFonts w:ascii="Calibri" w:hAnsi="Calibri" w:cs="Calibri"/>
                  <w:color w:val="0000FF"/>
                </w:rPr>
                <w:t>п. 1</w:t>
              </w:r>
            </w:hyperlink>
            <w:r>
              <w:rPr>
                <w:rFonts w:ascii="Calibri" w:hAnsi="Calibri" w:cs="Calibri"/>
              </w:rPr>
              <w:t xml:space="preserve"> на странице 1 при добавлении в ЕГРЮЛ кода по </w:t>
            </w:r>
            <w:hyperlink r:id="rId86">
              <w:r>
                <w:rPr>
                  <w:rFonts w:ascii="Calibri" w:hAnsi="Calibri" w:cs="Calibri"/>
                  <w:color w:val="0000FF"/>
                </w:rPr>
                <w:t>ОКВЭД</w:t>
              </w:r>
            </w:hyperlink>
            <w:r>
              <w:rPr>
                <w:rFonts w:ascii="Calibri" w:hAnsi="Calibri" w:cs="Calibri"/>
              </w:rPr>
              <w:t xml:space="preserve"> либо </w:t>
            </w:r>
            <w:hyperlink r:id="rId87">
              <w:r>
                <w:rPr>
                  <w:rFonts w:ascii="Calibri" w:hAnsi="Calibri" w:cs="Calibri"/>
                  <w:color w:val="0000FF"/>
                </w:rPr>
                <w:t>п. 2</w:t>
              </w:r>
            </w:hyperlink>
            <w:r>
              <w:rPr>
                <w:rFonts w:ascii="Calibri" w:hAnsi="Calibri" w:cs="Calibri"/>
              </w:rPr>
              <w:t xml:space="preserve"> на странице 2 - при исключении из ЕГРЮЛ кода по </w:t>
            </w:r>
            <w:hyperlink r:id="rId88">
              <w:r>
                <w:rPr>
                  <w:rFonts w:ascii="Calibri" w:hAnsi="Calibri" w:cs="Calibri"/>
                  <w:color w:val="0000FF"/>
                </w:rPr>
                <w:t>ОКВЭД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hyperlink r:id="rId89">
              <w:r>
                <w:rPr>
                  <w:rFonts w:ascii="Calibri" w:hAnsi="Calibri" w:cs="Calibri"/>
                  <w:color w:val="0000FF"/>
                </w:rPr>
                <w:t>п. 5 ст. 5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0">
              <w:r>
                <w:rPr>
                  <w:rFonts w:ascii="Calibri" w:hAnsi="Calibri" w:cs="Calibri"/>
                  <w:color w:val="0000FF"/>
                </w:rPr>
                <w:t>п. 2 ст. 17</w:t>
              </w:r>
            </w:hyperlink>
            <w:r>
              <w:rPr>
                <w:rFonts w:ascii="Calibri" w:hAnsi="Calibri" w:cs="Calibri"/>
              </w:rPr>
              <w:t xml:space="preserve"> Закона N 129-ФЗ, </w:t>
            </w:r>
            <w:hyperlink r:id="rId91">
              <w:r>
                <w:rPr>
                  <w:rFonts w:ascii="Calibri" w:hAnsi="Calibri" w:cs="Calibri"/>
                  <w:color w:val="0000FF"/>
                </w:rPr>
                <w:t>п. 9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2">
              <w:r>
                <w:rPr>
                  <w:rFonts w:ascii="Calibri" w:hAnsi="Calibri" w:cs="Calibri"/>
                  <w:color w:val="0000FF"/>
                </w:rPr>
                <w:t>пп. 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3">
              <w:r>
                <w:rPr>
                  <w:rFonts w:ascii="Calibri" w:hAnsi="Calibri" w:cs="Calibri"/>
                  <w:color w:val="0000FF"/>
                </w:rPr>
                <w:t>2 п. 96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94">
              <w:r>
                <w:rPr>
                  <w:rFonts w:ascii="Calibri" w:hAnsi="Calibri" w:cs="Calibri"/>
                  <w:color w:val="0000FF"/>
                </w:rPr>
                <w:t>п. 99</w:t>
              </w:r>
            </w:hyperlink>
            <w:r>
              <w:rPr>
                <w:rFonts w:ascii="Calibri" w:hAnsi="Calibri" w:cs="Calibri"/>
              </w:rPr>
              <w:t xml:space="preserve"> Требований к оформлению документов, представляемых в регистрирующий орган).</w:t>
            </w:r>
          </w:p>
          <w:p w14:paraId="2A04B01D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Участники общества могут принять решение о внесении в устав изменений, дополнив или изменив предусмотренный в нем перечень видов деятельности, которые вправе осуществлять общество.</w:t>
            </w:r>
          </w:p>
          <w:p w14:paraId="10E50C80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 xml:space="preserve">Так как изменения вносятся в сведения о юридическом лице, содержащиеся в ЕГРЮЛ, и эти изменения отражаются в учредительных документах организации, следует заполнить заявление по форме Р13014, проставив в </w:t>
            </w:r>
            <w:hyperlink r:id="rId95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2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титульного листа значение </w:t>
            </w:r>
            <w:hyperlink r:id="rId96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"1"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- "внесение изменений в учредительный документ юрлица и (при необходимости) изменение сведений о юрлице, содержащихся в ЕГРЮЛ". В следующем поле </w:t>
            </w:r>
            <w:hyperlink r:id="rId97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2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("Для значения 1 указать, в какой форме внесены изменения в учредительный документ") проставляется значение, соответствующее тому, в какой форме внесены изменения - в виде изменений в устав или в виде новой редакции. В листе К заполняется </w:t>
            </w:r>
            <w:hyperlink r:id="rId98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на странице 1 при добавлении в ЕГРЮЛ кода по </w:t>
            </w:r>
            <w:hyperlink r:id="rId9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либо </w:t>
            </w:r>
            <w:hyperlink r:id="rId100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2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на странице 2 - при исключении из ЕГРЮЛ кода по </w:t>
            </w:r>
            <w:hyperlink r:id="rId101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. Также заполняется </w:t>
            </w:r>
            <w:hyperlink r:id="rId102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лист П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(</w:t>
            </w:r>
            <w:hyperlink r:id="rId103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9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104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пп. 1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105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2 п. 96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106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99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Требований к оформлению документов, представляемых в регистрирующий орган).</w:t>
            </w:r>
          </w:p>
          <w:p w14:paraId="3E1D344F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t>Вместе с заявлением в регистрирующий орган необходимо представить комплект документов, в который входят в том числе: решение о внесении изменений в устав, изменения, внесенные в устав (или новая редакция устава), документ об уплате госпошлины (</w:t>
            </w:r>
            <w:hyperlink r:id="rId107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1 ст. 17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Закона N 129-ФЗ).</w:t>
            </w:r>
          </w:p>
          <w:p w14:paraId="016CA22E" w14:textId="77777777" w:rsidR="00D320BC" w:rsidRPr="00D320BC" w:rsidRDefault="00D320BC" w:rsidP="00D320BC">
            <w:pPr>
              <w:spacing w:after="0" w:line="220" w:lineRule="auto"/>
              <w:ind w:firstLine="534"/>
              <w:jc w:val="both"/>
              <w:rPr>
                <w:b/>
                <w:bCs/>
              </w:rPr>
            </w:pPr>
            <w:r w:rsidRPr="00D320BC">
              <w:rPr>
                <w:rFonts w:ascii="Calibri" w:hAnsi="Calibri" w:cs="Calibri"/>
                <w:b/>
                <w:bCs/>
              </w:rPr>
              <w:lastRenderedPageBreak/>
              <w:t>В случае если документ об уплате госпошлины не представлен заявителем, указанный документ представляется Казначейством России путем размещения этого документа (содержащихся в нем сведений) в ГИС ГМП (</w:t>
            </w:r>
            <w:hyperlink r:id="rId108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п. 44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Административного регламента).</w:t>
            </w:r>
          </w:p>
          <w:p w14:paraId="6548784A" w14:textId="403B61E8" w:rsidR="00084B2C" w:rsidRPr="00000629" w:rsidRDefault="00D320BC" w:rsidP="00D320BC">
            <w:pPr>
              <w:spacing w:after="0" w:line="220" w:lineRule="auto"/>
              <w:ind w:firstLine="534"/>
              <w:jc w:val="both"/>
              <w:rPr>
                <w:b/>
              </w:rPr>
            </w:pPr>
            <w:r w:rsidRPr="00D320BC">
              <w:rPr>
                <w:rFonts w:ascii="Calibri" w:hAnsi="Calibri" w:cs="Calibri"/>
                <w:b/>
                <w:bCs/>
              </w:rPr>
              <w:t>Кроме того, госпошлина не уплачивается в случае направления в регистрирующий орган документов для государственной регистрации изменений, вносимых в учредительные документы юридического лица, в форме электронных документов в установленном порядке (</w:t>
            </w:r>
            <w:hyperlink r:id="rId109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пп. 3 п. 1 ст. 333.33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, </w:t>
            </w:r>
            <w:hyperlink r:id="rId110">
              <w:r w:rsidRPr="00D320BC">
                <w:rPr>
                  <w:rFonts w:ascii="Calibri" w:hAnsi="Calibri" w:cs="Calibri"/>
                  <w:b/>
                  <w:bCs/>
                  <w:color w:val="0000FF"/>
                </w:rPr>
                <w:t>пп. 32 п. 3 ст. 333.35</w:t>
              </w:r>
            </w:hyperlink>
            <w:r w:rsidRPr="00D320BC">
              <w:rPr>
                <w:rFonts w:ascii="Calibri" w:hAnsi="Calibri" w:cs="Calibri"/>
                <w:b/>
                <w:bCs/>
              </w:rPr>
              <w:t xml:space="preserve"> НК РФ).</w:t>
            </w:r>
          </w:p>
        </w:tc>
      </w:tr>
    </w:tbl>
    <w:p w14:paraId="4C387842" w14:textId="77777777" w:rsidR="00D320BC" w:rsidRPr="00D320BC" w:rsidRDefault="00084B2C" w:rsidP="00D320BC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>Источник:</w:t>
      </w:r>
      <w:r>
        <w:t xml:space="preserve"> </w:t>
      </w:r>
      <w:hyperlink r:id="rId111">
        <w:r w:rsidR="00D320BC" w:rsidRPr="00D320BC">
          <w:rPr>
            <w:rFonts w:ascii="Calibri" w:hAnsi="Calibri" w:cs="Calibri"/>
            <w:i/>
            <w:color w:val="0000FF"/>
            <w:sz w:val="18"/>
            <w:szCs w:val="18"/>
          </w:rPr>
          <w:br/>
          <w:t>Вопрос: Как организации изменить (исключить или добавить) виды деятельности (коды по ОКВЭД) в ЕГРЮЛ? (Консультация эксперта, 2025) {КонсультантПлюс}</w:t>
        </w:r>
      </w:hyperlink>
      <w:r w:rsidR="00D320BC" w:rsidRPr="00D320BC">
        <w:rPr>
          <w:rFonts w:ascii="Calibri" w:hAnsi="Calibri" w:cs="Calibri"/>
          <w:sz w:val="18"/>
          <w:szCs w:val="18"/>
        </w:rPr>
        <w:br/>
      </w:r>
    </w:p>
    <w:p w14:paraId="73CBFAEA" w14:textId="2D6A572A" w:rsidR="00084B2C" w:rsidRPr="00FE4222" w:rsidRDefault="00084B2C" w:rsidP="00D320BC">
      <w:pPr>
        <w:spacing w:after="0" w:line="220" w:lineRule="auto"/>
        <w:ind w:firstLine="567"/>
        <w:rPr>
          <w:b/>
        </w:rPr>
      </w:pPr>
      <w:r w:rsidRPr="00FE4222">
        <w:rPr>
          <w:b/>
        </w:rPr>
        <w:t>Для поиска  информации по вопросу использовались ключевые слова в строке «быстрый поиск»:</w:t>
      </w:r>
    </w:p>
    <w:p w14:paraId="7365C60F" w14:textId="43EBCB5B" w:rsidR="00084B2C" w:rsidRDefault="00084B2C" w:rsidP="00D320BC">
      <w:pPr>
        <w:pStyle w:val="ConsPlusNormal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 xml:space="preserve"> «</w:t>
      </w:r>
      <w:r w:rsidR="00D320BC" w:rsidRPr="00D320BC">
        <w:rPr>
          <w:b/>
          <w:color w:val="FF0000"/>
        </w:rPr>
        <w:t>Изменение ОКВЭД аптечных организаций</w:t>
      </w:r>
      <w:r>
        <w:rPr>
          <w:b/>
          <w:color w:val="FF0000"/>
        </w:rPr>
        <w:t>»</w:t>
      </w:r>
    </w:p>
    <w:p w14:paraId="3238F87C" w14:textId="76BA2B06" w:rsidR="00D320BC" w:rsidRDefault="00D320BC" w:rsidP="00D320BC">
      <w:pPr>
        <w:pStyle w:val="ConsPlusNormal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>«Добавление ОКВЭД»</w:t>
      </w:r>
    </w:p>
    <w:p w14:paraId="226C32C0" w14:textId="36529974" w:rsidR="00084B2C" w:rsidRDefault="00084B2C" w:rsidP="00D320B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7413AE">
        <w:rPr>
          <w:b/>
        </w:rPr>
        <w:t>Поиск информации осуществлялся  при  помощи  «i</w:t>
      </w:r>
      <w:r w:rsidRPr="00B62D90">
        <w:rPr>
          <w:b/>
        </w:rPr>
        <w:t xml:space="preserve">» </w:t>
      </w:r>
      <w:r w:rsidRPr="00584A7A">
        <w:rPr>
          <w:b/>
        </w:rPr>
        <w:t xml:space="preserve">к </w:t>
      </w:r>
      <w:hyperlink r:id="rId112">
        <w:r w:rsidR="0099372C" w:rsidRPr="00D370BE">
          <w:rPr>
            <w:rFonts w:ascii="Calibri" w:hAnsi="Calibri" w:cs="Calibri"/>
            <w:b/>
            <w:bCs/>
            <w:color w:val="0000FF"/>
          </w:rPr>
          <w:t>п. 1 ст. 49</w:t>
        </w:r>
      </w:hyperlink>
      <w:r w:rsidR="0099372C" w:rsidRPr="00D370BE">
        <w:rPr>
          <w:rFonts w:ascii="Calibri" w:hAnsi="Calibri" w:cs="Calibri"/>
          <w:b/>
          <w:bCs/>
        </w:rPr>
        <w:t xml:space="preserve"> ГК РФ</w:t>
      </w:r>
      <w:r w:rsidRPr="00584A7A">
        <w:rPr>
          <w:rFonts w:ascii="Calibri" w:hAnsi="Calibri" w:cs="Calibri"/>
          <w:b/>
        </w:rPr>
        <w:t xml:space="preserve"> </w:t>
      </w:r>
      <w:r w:rsidRPr="00584A7A">
        <w:rPr>
          <w:rFonts w:cs="Calibri"/>
          <w:b/>
        </w:rPr>
        <w:t xml:space="preserve"> с</w:t>
      </w:r>
      <w:r w:rsidRPr="007413AE">
        <w:rPr>
          <w:b/>
        </w:rPr>
        <w:t xml:space="preserve"> последующим уточнением.</w:t>
      </w:r>
      <w:r>
        <w:rPr>
          <w:b/>
        </w:rPr>
        <w:t xml:space="preserve"> </w:t>
      </w:r>
    </w:p>
    <w:p w14:paraId="2BE3A89F" w14:textId="47E54065" w:rsidR="00084B2C" w:rsidRDefault="0099372C" w:rsidP="00D320B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94A55" wp14:editId="198ABE22">
                <wp:simplePos x="0" y="0"/>
                <wp:positionH relativeFrom="column">
                  <wp:posOffset>1961322</wp:posOffset>
                </wp:positionH>
                <wp:positionV relativeFrom="paragraph">
                  <wp:posOffset>535250</wp:posOffset>
                </wp:positionV>
                <wp:extent cx="409575" cy="152400"/>
                <wp:effectExtent l="22225" t="17780" r="15875" b="20320"/>
                <wp:wrapNone/>
                <wp:docPr id="2" name="Стрелка вправо с вырезом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A61A80E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2" o:spid="_x0000_s1026" type="#_x0000_t94" style="position:absolute;margin-left:154.45pt;margin-top:42.1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" fillcolor="#00b050"/>
            </w:pict>
          </mc:Fallback>
        </mc:AlternateContent>
      </w:r>
      <w:r>
        <w:rPr>
          <w:noProof/>
        </w:rPr>
        <w:drawing>
          <wp:inline distT="0" distB="0" distL="0" distR="0" wp14:anchorId="24AE7544" wp14:editId="74CD9093">
            <wp:extent cx="2541436" cy="14296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550781" cy="143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4B2C">
        <w:rPr>
          <w:b/>
        </w:rPr>
        <w:t xml:space="preserve">     </w:t>
      </w:r>
    </w:p>
    <w:p w14:paraId="57C8B06E" w14:textId="77777777" w:rsidR="00084B2C" w:rsidRDefault="00084B2C" w:rsidP="00D320BC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14:paraId="7A622139" w14:textId="77777777" w:rsidR="00084B2C" w:rsidRPr="00714578" w:rsidRDefault="00084B2C" w:rsidP="00D320BC">
      <w:pPr>
        <w:pStyle w:val="a4"/>
        <w:ind w:firstLine="567"/>
        <w:jc w:val="both"/>
      </w:pPr>
      <w:r w:rsidRPr="00714578">
        <w:t xml:space="preserve">Во вложении файл с полезными материалами. </w:t>
      </w:r>
    </w:p>
    <w:p w14:paraId="21A1879D" w14:textId="77777777" w:rsidR="00084B2C" w:rsidRPr="00714578" w:rsidRDefault="00084B2C" w:rsidP="00D320BC">
      <w:pPr>
        <w:pStyle w:val="a4"/>
        <w:ind w:firstLine="567"/>
        <w:jc w:val="both"/>
      </w:pPr>
      <w:r w:rsidRPr="00714578"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4CDC47E8" w14:textId="77777777" w:rsidR="00084B2C" w:rsidRPr="00714578" w:rsidRDefault="00084B2C" w:rsidP="00D320B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 w:rsidRPr="00714578">
        <w:rPr>
          <w:rFonts w:eastAsia="Times New Roman"/>
          <w:color w:val="000000"/>
          <w:lang w:eastAsia="ru-RU"/>
        </w:rPr>
        <w:t>Как это сделать:</w:t>
      </w:r>
    </w:p>
    <w:p w14:paraId="39BF8020" w14:textId="77777777" w:rsidR="00084B2C" w:rsidRPr="00714578" w:rsidRDefault="00084B2C" w:rsidP="00D320B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 w:rsidRPr="00714578">
        <w:rPr>
          <w:rFonts w:eastAsia="Times New Roman"/>
          <w:color w:val="000000"/>
          <w:lang w:eastAsia="ru-RU"/>
        </w:rPr>
        <w:t>Сохраните файл-вложение с расширением .</w:t>
      </w:r>
      <w:r w:rsidRPr="00714578">
        <w:rPr>
          <w:rFonts w:eastAsia="Times New Roman"/>
          <w:color w:val="000000"/>
          <w:lang w:val="en-US" w:eastAsia="ru-RU"/>
        </w:rPr>
        <w:t>LSTZ</w:t>
      </w:r>
      <w:r w:rsidRPr="00714578">
        <w:rPr>
          <w:rFonts w:eastAsia="Times New Roman"/>
          <w:color w:val="000000"/>
          <w:lang w:eastAsia="ru-RU"/>
        </w:rPr>
        <w:t xml:space="preserve">  из письма, например, на рабочий стол.</w:t>
      </w:r>
    </w:p>
    <w:p w14:paraId="02A3143C" w14:textId="77777777" w:rsidR="00084B2C" w:rsidRPr="00714578" w:rsidRDefault="00084B2C" w:rsidP="00D320B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 w:rsidRPr="00714578">
        <w:rPr>
          <w:rFonts w:eastAsia="Times New Roman"/>
          <w:color w:val="000000"/>
          <w:lang w:eastAsia="ru-RU"/>
        </w:rPr>
        <w:t>Откройте в КонсультантПлюс  «Избранное», перейдите во вкладку «Папки».</w:t>
      </w:r>
    </w:p>
    <w:p w14:paraId="454BF5A6" w14:textId="77777777" w:rsidR="00084B2C" w:rsidRPr="00714578" w:rsidRDefault="00084B2C" w:rsidP="00D320B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 w:rsidRPr="00714578">
        <w:rPr>
          <w:rFonts w:eastAsia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0E1BAF76" w14:textId="77777777" w:rsidR="00084B2C" w:rsidRPr="00714578" w:rsidRDefault="00084B2C" w:rsidP="00D320B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 w:rsidRPr="00714578">
        <w:rPr>
          <w:rFonts w:eastAsia="Times New Roman"/>
          <w:color w:val="000000"/>
          <w:lang w:eastAsia="ru-RU"/>
        </w:rPr>
        <w:t>Обратите внимание, что в Вашу папку з</w:t>
      </w:r>
      <w:r w:rsidRPr="00714578"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714578">
        <w:rPr>
          <w:lang w:val="en-US"/>
        </w:rPr>
        <w:t>Word</w:t>
      </w:r>
      <w:r w:rsidRPr="00714578"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5726F74A" w14:textId="77777777" w:rsidR="00084B2C" w:rsidRPr="00323AD9" w:rsidRDefault="00084B2C" w:rsidP="00D320BC">
      <w:pPr>
        <w:pStyle w:val="ConsPlusNormal"/>
        <w:jc w:val="center"/>
        <w:rPr>
          <w:b/>
          <w:sz w:val="38"/>
        </w:rPr>
      </w:pPr>
      <w:r w:rsidRPr="00323AD9">
        <w:rPr>
          <w:b/>
          <w:sz w:val="38"/>
        </w:rPr>
        <w:t>Полезные документы:</w:t>
      </w:r>
    </w:p>
    <w:p w14:paraId="4B9A9CE8" w14:textId="77777777" w:rsidR="00084B2C" w:rsidRDefault="00A13717" w:rsidP="00D320BC">
      <w:pPr>
        <w:spacing w:after="0" w:line="220" w:lineRule="auto"/>
        <w:outlineLvl w:val="0"/>
      </w:pPr>
      <w:hyperlink r:id="rId114">
        <w:r w:rsidR="00084B2C">
          <w:rPr>
            <w:rFonts w:ascii="Calibri" w:hAnsi="Calibri" w:cs="Calibri"/>
            <w:i/>
            <w:color w:val="0000FF"/>
          </w:rPr>
          <w:br/>
          <w:t>"КонсультантПлюс: Новости для специалиста организации здравоохранения" {КонсультантПлюс}</w:t>
        </w:r>
      </w:hyperlink>
      <w:r w:rsidR="00084B2C">
        <w:rPr>
          <w:rFonts w:ascii="Calibri" w:hAnsi="Calibri" w:cs="Calibri"/>
        </w:rPr>
        <w:br/>
      </w:r>
    </w:p>
    <w:p w14:paraId="43FEFE6F" w14:textId="49DA00AA" w:rsidR="00084B2C" w:rsidRDefault="00084B2C" w:rsidP="00D320BC">
      <w:pPr>
        <w:pStyle w:val="ConsPlusNormal"/>
        <w:ind w:firstLine="540"/>
        <w:jc w:val="both"/>
        <w:outlineLvl w:val="0"/>
      </w:pPr>
      <w:r>
        <w:rPr>
          <w:b/>
        </w:rPr>
        <w:t>С 1 июня ряд аптек применяет новый код ОКВЭД 2 (29.05.2025)</w:t>
      </w:r>
    </w:p>
    <w:p w14:paraId="2873CD41" w14:textId="77777777" w:rsidR="00084B2C" w:rsidRDefault="00084B2C" w:rsidP="00D320BC">
      <w:pPr>
        <w:pStyle w:val="ConsPlusNormal"/>
        <w:ind w:firstLine="540"/>
        <w:jc w:val="both"/>
      </w:pPr>
      <w:r>
        <w:t xml:space="preserve">Из группировки "Торговля розничная лекарственными средствами в специализированных магазинах (аптеках)" (код 47.73 ОКВЭД 2) </w:t>
      </w:r>
      <w:hyperlink r:id="rId115">
        <w:r>
          <w:rPr>
            <w:color w:val="0000FF"/>
          </w:rPr>
          <w:t>исключили</w:t>
        </w:r>
      </w:hyperlink>
      <w:r>
        <w:t xml:space="preserve"> фармдеятельность по отпуску препаратов для медицинского применения. Отпуск и изготовление таких лекарств (в т.ч. радиофармацевтических) </w:t>
      </w:r>
      <w:hyperlink r:id="rId116">
        <w:r>
          <w:rPr>
            <w:color w:val="0000FF"/>
          </w:rPr>
          <w:t>отнесли</w:t>
        </w:r>
      </w:hyperlink>
      <w:r>
        <w:t xml:space="preserve"> к деятельности в области медицины (код 86.90.9 ОКВЭД 2). Поправки к классификатору вступают в силу 1 июня 2025 года.</w:t>
      </w:r>
    </w:p>
    <w:p w14:paraId="7D9603C9" w14:textId="77777777" w:rsidR="00084B2C" w:rsidRDefault="00084B2C" w:rsidP="00D320BC">
      <w:pPr>
        <w:pStyle w:val="ConsPlusNormal"/>
        <w:ind w:firstLine="540"/>
        <w:jc w:val="both"/>
      </w:pPr>
      <w:r>
        <w:rPr>
          <w:i/>
        </w:rPr>
        <w:t xml:space="preserve">Документ: </w:t>
      </w:r>
      <w:hyperlink r:id="rId117">
        <w:r>
          <w:rPr>
            <w:i/>
            <w:color w:val="0000FF"/>
          </w:rPr>
          <w:t>Изменение</w:t>
        </w:r>
      </w:hyperlink>
      <w:r>
        <w:rPr>
          <w:i/>
        </w:rPr>
        <w:t xml:space="preserve"> 80/2025 ОКВЭД 2 (принято и введено в действие Приказом Росстандарта от 09.04.2025 N 268-ст)</w:t>
      </w:r>
    </w:p>
    <w:p w14:paraId="1CB0670B" w14:textId="22859266" w:rsidR="00360EE2" w:rsidRDefault="00084B2C" w:rsidP="00D320BC">
      <w:pPr>
        <w:spacing w:after="0"/>
        <w:ind w:firstLine="567"/>
      </w:pPr>
      <w:r>
        <w:t>……</w:t>
      </w:r>
    </w:p>
    <w:p w14:paraId="159A2841" w14:textId="57D2AD72" w:rsidR="00084B2C" w:rsidRPr="00084B2C" w:rsidRDefault="00084B2C" w:rsidP="00D320BC">
      <w:pPr>
        <w:pBdr>
          <w:top w:val="single" w:sz="12" w:space="1" w:color="auto"/>
          <w:bottom w:val="single" w:sz="12" w:space="1" w:color="auto"/>
        </w:pBdr>
        <w:spacing w:after="0"/>
        <w:ind w:firstLine="567"/>
        <w:rPr>
          <w:sz w:val="2"/>
          <w:szCs w:val="2"/>
        </w:rPr>
      </w:pPr>
    </w:p>
    <w:p w14:paraId="4A69247F" w14:textId="77777777" w:rsidR="00D370BE" w:rsidRDefault="00A13717" w:rsidP="00D320BC">
      <w:pPr>
        <w:spacing w:after="0" w:line="220" w:lineRule="auto"/>
      </w:pPr>
      <w:hyperlink r:id="rId118">
        <w:r w:rsidR="00D370BE">
          <w:rPr>
            <w:rFonts w:ascii="Calibri" w:hAnsi="Calibri" w:cs="Calibri"/>
            <w:i/>
            <w:color w:val="0000FF"/>
          </w:rPr>
          <w:br/>
          <w:t>{Вопрос: Каковы правовые последствия осуществления организацией деятельности, не указанной в ЕГРЮЛ при регистрации? (Консультация эксперта, 2025) {КонсультантПлюс}}</w:t>
        </w:r>
      </w:hyperlink>
      <w:r w:rsidR="00D370BE"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8428E8" w14:paraId="7F341E64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25D1" w14:textId="77777777" w:rsidR="008428E8" w:rsidRDefault="008428E8" w:rsidP="00D320BC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8637" w14:textId="77777777" w:rsidR="008428E8" w:rsidRDefault="008428E8" w:rsidP="00D320BC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39AA3CD" w14:textId="77777777" w:rsidR="008428E8" w:rsidRDefault="008428E8" w:rsidP="00D320BC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29.05.2025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D5AE" w14:textId="77777777" w:rsidR="008428E8" w:rsidRDefault="008428E8" w:rsidP="00D320BC">
            <w:pPr>
              <w:spacing w:after="0"/>
            </w:pPr>
          </w:p>
        </w:tc>
      </w:tr>
    </w:tbl>
    <w:p w14:paraId="0D7EECA6" w14:textId="77777777" w:rsidR="008428E8" w:rsidRDefault="008428E8" w:rsidP="00D320BC">
      <w:pPr>
        <w:spacing w:after="0" w:line="220" w:lineRule="auto"/>
      </w:pPr>
      <w:r>
        <w:rPr>
          <w:rFonts w:ascii="Calibri" w:hAnsi="Calibri" w:cs="Calibri"/>
          <w:b/>
          <w:sz w:val="38"/>
        </w:rPr>
        <w:t>Каковы правовые последствия осуществления организацией деятельности, не указанной в ЕГРЮЛ при регистрации?</w:t>
      </w:r>
    </w:p>
    <w:p w14:paraId="59495BC5" w14:textId="77777777" w:rsidR="008428E8" w:rsidRDefault="008428E8" w:rsidP="00D320BC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8428E8" w14:paraId="0CF1EC1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68A2" w14:textId="77777777" w:rsidR="008428E8" w:rsidRDefault="008428E8" w:rsidP="00D320BC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0769" w14:textId="77777777" w:rsidR="008428E8" w:rsidRDefault="008428E8" w:rsidP="00D320BC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C7A2B07" w14:textId="77777777" w:rsidR="008428E8" w:rsidRDefault="008428E8" w:rsidP="00D320BC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Организация вправе осуществлять деятельность, не указанную в ЕГРЮЛ при регистрации, но обязана сообщить об этом в регистрирующий орган по месту своего нахождения в течение 7 рабочих дней с начала осуществления нового </w:t>
            </w:r>
            <w:r>
              <w:rPr>
                <w:rFonts w:ascii="Calibri" w:hAnsi="Calibri" w:cs="Calibri"/>
              </w:rPr>
              <w:lastRenderedPageBreak/>
              <w:t>вида деятельности. В противном случае ее могут привлечь к административной ответственности и (или) ей могут отказать в применении налоговых преференций.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63E4" w14:textId="77777777" w:rsidR="008428E8" w:rsidRDefault="008428E8" w:rsidP="00D320BC">
            <w:pPr>
              <w:spacing w:after="0"/>
            </w:pPr>
          </w:p>
        </w:tc>
      </w:tr>
    </w:tbl>
    <w:p w14:paraId="37FABBB2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>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обязанности.</w:t>
      </w:r>
    </w:p>
    <w:p w14:paraId="28FF5BE1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>В то же время коммерческие организации, за исключением унитарных предприятий и иных видов организаций, предусмотренных законом, могут иметь гражданские права и нести гражданские обязанности, необходимые для осуществления любых видов деятельности, не запрещенных законом (</w:t>
      </w:r>
      <w:hyperlink r:id="rId119">
        <w:r>
          <w:rPr>
            <w:rFonts w:ascii="Calibri" w:hAnsi="Calibri" w:cs="Calibri"/>
            <w:color w:val="0000FF"/>
          </w:rPr>
          <w:t>п. 1 ст. 49</w:t>
        </w:r>
      </w:hyperlink>
      <w:r>
        <w:rPr>
          <w:rFonts w:ascii="Calibri" w:hAnsi="Calibri" w:cs="Calibri"/>
        </w:rPr>
        <w:t xml:space="preserve"> ГК РФ).</w:t>
      </w:r>
    </w:p>
    <w:p w14:paraId="677493C3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Видам экономической деятельности хозяйствующих субъектов присваиваются коды в соответствии с </w:t>
      </w:r>
      <w:hyperlink r:id="rId120">
        <w:r>
          <w:rPr>
            <w:rFonts w:ascii="Calibri" w:hAnsi="Calibri" w:cs="Calibri"/>
            <w:color w:val="0000FF"/>
          </w:rPr>
          <w:t>ОКВЭД2</w:t>
        </w:r>
      </w:hyperlink>
      <w:r>
        <w:rPr>
          <w:rFonts w:ascii="Calibri" w:hAnsi="Calibri" w:cs="Calibri"/>
        </w:rPr>
        <w:t>, сведения о которых содержатся в ЕГРЮЛ (</w:t>
      </w:r>
      <w:hyperlink r:id="rId121">
        <w:r>
          <w:rPr>
            <w:rFonts w:ascii="Calibri" w:hAnsi="Calibri" w:cs="Calibri"/>
            <w:color w:val="0000FF"/>
          </w:rPr>
          <w:t>пп. "п" п. 1 ст. 5</w:t>
        </w:r>
      </w:hyperlink>
      <w:r>
        <w:rPr>
          <w:rFonts w:ascii="Calibri" w:hAnsi="Calibri" w:cs="Calibri"/>
        </w:rPr>
        <w:t xml:space="preserve"> Федерального закона от 08.08.2001 N 129-ФЗ "О государственной регистрации юридических лиц и индивидуальных предпринимателей" (далее - Закон N 129-ФЗ)).</w:t>
      </w:r>
    </w:p>
    <w:p w14:paraId="7E55958C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Сведения о видах экономической деятельности, которые предположительно будет осуществлять организация, указываются в </w:t>
      </w:r>
      <w:hyperlink r:id="rId122">
        <w:r>
          <w:rPr>
            <w:rFonts w:ascii="Calibri" w:hAnsi="Calibri" w:cs="Calibri"/>
            <w:color w:val="0000FF"/>
          </w:rPr>
          <w:t>листе Ж</w:t>
        </w:r>
      </w:hyperlink>
      <w:r>
        <w:rPr>
          <w:rFonts w:ascii="Calibri" w:hAnsi="Calibri" w:cs="Calibri"/>
        </w:rPr>
        <w:t xml:space="preserve"> заявления по форме Р11001 и представляются в регистрирующий орган при государственной регистрации юридического лица.</w:t>
      </w:r>
    </w:p>
    <w:p w14:paraId="345729C6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В силу </w:t>
      </w:r>
      <w:hyperlink r:id="rId123">
        <w:r>
          <w:rPr>
            <w:rFonts w:ascii="Calibri" w:hAnsi="Calibri" w:cs="Calibri"/>
            <w:color w:val="0000FF"/>
          </w:rPr>
          <w:t>ст. 49</w:t>
        </w:r>
      </w:hyperlink>
      <w:r>
        <w:rPr>
          <w:rFonts w:ascii="Calibri" w:hAnsi="Calibri" w:cs="Calibri"/>
        </w:rPr>
        <w:t xml:space="preserve"> ГК РФ коммерческие организации, за исключением унитарных предприятий и иных видов организаций, предусмотренных законом (кредитных организаций, страховых организаций и обществ взаимного страхования, инвестиционных фондов), наделены общей правоспособностью и могут осуществлять любые виды предпринимательской деятельности, не запрещенные законом (в том случае, если в их учредительных документах не содержится исчерпывающий перечень видов деятельности, которыми они вправе заниматься).</w:t>
      </w:r>
    </w:p>
    <w:p w14:paraId="0EEA6BF9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В своих разъяснениях ФНС России, ссылаясь на судебно-правовую практику, указывает, что право на осуществление того или иного вида экономической деятельности не поставлено в зависимость от наличия или отсутствия у юридического лица соответствующего кода по </w:t>
      </w:r>
      <w:hyperlink r:id="rId124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, внесенного в ЕГРЮЛ. Присвоение какого-либо кода не свидетельствует о получении необоснованной налоговой выгоды. </w:t>
      </w:r>
      <w:hyperlink r:id="rId125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 предназначен для классификации и кодирования видов экономической деятельности, заявляемых хозяйствующими субъектами при регистрации, и используется при решении задач, связанных с осуществлением государственного статистического наблюдения по видам деятельности за развитием экономических процессов и подготовкой статистической информации (Письма от 19.12.2019 </w:t>
      </w:r>
      <w:hyperlink r:id="rId126">
        <w:r>
          <w:rPr>
            <w:rFonts w:ascii="Calibri" w:hAnsi="Calibri" w:cs="Calibri"/>
            <w:color w:val="0000FF"/>
          </w:rPr>
          <w:t>N ГД-19-14/337</w:t>
        </w:r>
      </w:hyperlink>
      <w:r>
        <w:rPr>
          <w:rFonts w:ascii="Calibri" w:hAnsi="Calibri" w:cs="Calibri"/>
        </w:rPr>
        <w:t xml:space="preserve">, от 03.09.2018 </w:t>
      </w:r>
      <w:hyperlink r:id="rId127">
        <w:r>
          <w:rPr>
            <w:rFonts w:ascii="Calibri" w:hAnsi="Calibri" w:cs="Calibri"/>
            <w:color w:val="0000FF"/>
          </w:rPr>
          <w:t>N ЕД-19-2/263@</w:t>
        </w:r>
      </w:hyperlink>
      <w:r>
        <w:rPr>
          <w:rFonts w:ascii="Calibri" w:hAnsi="Calibri" w:cs="Calibri"/>
        </w:rPr>
        <w:t>).</w:t>
      </w:r>
    </w:p>
    <w:p w14:paraId="523CD72B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Но несмотря на это юридическое лицо в течение семи рабочих дней со дня изменения сведений о кодах </w:t>
      </w:r>
      <w:hyperlink r:id="rId128">
        <w:r>
          <w:rPr>
            <w:rFonts w:ascii="Calibri" w:hAnsi="Calibri" w:cs="Calibri"/>
            <w:color w:val="0000FF"/>
          </w:rPr>
          <w:t>ОКВЭД2</w:t>
        </w:r>
      </w:hyperlink>
      <w:r>
        <w:rPr>
          <w:rFonts w:ascii="Calibri" w:hAnsi="Calibri" w:cs="Calibri"/>
        </w:rPr>
        <w:t xml:space="preserve"> обязано сообщить об этом в регистрирующий орган по месту своего нахождения (</w:t>
      </w:r>
      <w:hyperlink r:id="rId129">
        <w:r>
          <w:rPr>
            <w:rFonts w:ascii="Calibri" w:hAnsi="Calibri" w:cs="Calibri"/>
            <w:color w:val="0000FF"/>
          </w:rPr>
          <w:t>п. 5 ст. 5</w:t>
        </w:r>
      </w:hyperlink>
      <w:r>
        <w:rPr>
          <w:rFonts w:ascii="Calibri" w:hAnsi="Calibri" w:cs="Calibri"/>
        </w:rPr>
        <w:t xml:space="preserve"> Закона N 129-ФЗ).</w:t>
      </w:r>
    </w:p>
    <w:p w14:paraId="031770CE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Изменение сведений о кодах по Общероссийскому </w:t>
      </w:r>
      <w:hyperlink r:id="rId130">
        <w:r>
          <w:rPr>
            <w:rFonts w:ascii="Calibri" w:hAnsi="Calibri" w:cs="Calibri"/>
            <w:color w:val="0000FF"/>
          </w:rPr>
          <w:t>классификатору</w:t>
        </w:r>
      </w:hyperlink>
      <w:r>
        <w:rPr>
          <w:rFonts w:ascii="Calibri" w:hAnsi="Calibri" w:cs="Calibri"/>
        </w:rPr>
        <w:t xml:space="preserve"> видов экономической деятельности может быть связано с началом осуществления юридическим лицом новых видов экономической деятельности (</w:t>
      </w:r>
      <w:hyperlink r:id="rId13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03.05.2017 N 03-12-14/27268).</w:t>
      </w:r>
    </w:p>
    <w:p w14:paraId="354F3CB1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Таким образом, в случае фактического осуществления организацией иной деятельности, ранее не заявленной при регистрации юридического лица, соответствующей иному коду </w:t>
      </w:r>
      <w:hyperlink r:id="rId132">
        <w:r>
          <w:rPr>
            <w:rFonts w:ascii="Calibri" w:hAnsi="Calibri" w:cs="Calibri"/>
            <w:color w:val="0000FF"/>
          </w:rPr>
          <w:t>ОКВЭД2</w:t>
        </w:r>
      </w:hyperlink>
      <w:r>
        <w:rPr>
          <w:rFonts w:ascii="Calibri" w:hAnsi="Calibri" w:cs="Calibri"/>
        </w:rPr>
        <w:t>, у организации возникает обязанность по уведомлению регистрирующего органа для внесения изменений в содержащиеся в ЕГРЮЛ сведения.</w:t>
      </w:r>
    </w:p>
    <w:p w14:paraId="3BD83270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Несвоевременное представление сведений о юридическом лице или об индивидуальном предпринимателе в орган, осуществляющий государственную регистрацию юридических лиц и индивидуальных предпринимателей, в случаях, если такое представление предусмотрено законом (к таким случаям, как уже отмечалось выше, относится в том числе представление сведений о кодах </w:t>
      </w:r>
      <w:hyperlink r:id="rId133">
        <w:r>
          <w:rPr>
            <w:rFonts w:ascii="Calibri" w:hAnsi="Calibri" w:cs="Calibri"/>
            <w:color w:val="0000FF"/>
          </w:rPr>
          <w:t>ОКВЭД2</w:t>
        </w:r>
      </w:hyperlink>
      <w:r>
        <w:rPr>
          <w:rFonts w:ascii="Calibri" w:hAnsi="Calibri" w:cs="Calibri"/>
        </w:rPr>
        <w:t>), влечет привлечение к ответственности в виде предупреждения или административного штрафа (для должностных лиц) в размере 5 000 руб. Непредставление или представление недостоверных сведений о юридическом лице или об индивидуальном предпринимателе в регистрирующий орган влечет наложение административного штрафа на должностных лиц в размере от 5 000 до 10 000 руб. (</w:t>
      </w:r>
      <w:hyperlink r:id="rId134">
        <w:r>
          <w:rPr>
            <w:rFonts w:ascii="Calibri" w:hAnsi="Calibri" w:cs="Calibri"/>
            <w:color w:val="0000FF"/>
          </w:rPr>
          <w:t>ч. 3</w:t>
        </w:r>
      </w:hyperlink>
      <w:r>
        <w:rPr>
          <w:rFonts w:ascii="Calibri" w:hAnsi="Calibri" w:cs="Calibri"/>
        </w:rPr>
        <w:t xml:space="preserve">, </w:t>
      </w:r>
      <w:hyperlink r:id="rId135">
        <w:r>
          <w:rPr>
            <w:rFonts w:ascii="Calibri" w:hAnsi="Calibri" w:cs="Calibri"/>
            <w:color w:val="0000FF"/>
          </w:rPr>
          <w:t>4 ст. 14.25</w:t>
        </w:r>
      </w:hyperlink>
      <w:r>
        <w:rPr>
          <w:rFonts w:ascii="Calibri" w:hAnsi="Calibri" w:cs="Calibri"/>
        </w:rPr>
        <w:t xml:space="preserve"> КоАП РФ).</w:t>
      </w:r>
    </w:p>
    <w:p w14:paraId="7013BEE3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Кроме того, в действующем законодательстве о налогах и сборах предусмотрены преференции, осуществляемые в различных формах (льготы, освобождение от налогообложения и пр.) и применяемые в отношении хозяйствующих субъектов в том числе в зависимости от вида осуществляемой деятельности. Например, налоговая ставка 0% при применении УСН может быть установлена законами субъектов РФ для налогоплательщиков - индивидуальных предпринимателей, впервые зарегистрированных после вступления в силу указанных законов и осуществляющих, в частности, предпринимательскую деятельность в производственной, социальной и (или) научной сферах. Указанные виды предпринимательской деятельности устанавливаются субъектами Российской Федерации на основании Общероссийского </w:t>
      </w:r>
      <w:hyperlink r:id="rId136">
        <w:r>
          <w:rPr>
            <w:rFonts w:ascii="Calibri" w:hAnsi="Calibri" w:cs="Calibri"/>
            <w:color w:val="0000FF"/>
          </w:rPr>
          <w:t>классификатора</w:t>
        </w:r>
      </w:hyperlink>
      <w:r>
        <w:rPr>
          <w:rFonts w:ascii="Calibri" w:hAnsi="Calibri" w:cs="Calibri"/>
        </w:rPr>
        <w:t xml:space="preserve"> видов экономической деятельности (</w:t>
      </w:r>
      <w:hyperlink r:id="rId137">
        <w:r>
          <w:rPr>
            <w:rFonts w:ascii="Calibri" w:hAnsi="Calibri" w:cs="Calibri"/>
            <w:color w:val="0000FF"/>
          </w:rPr>
          <w:t>п. 4 ст. 346.20</w:t>
        </w:r>
      </w:hyperlink>
      <w:r>
        <w:rPr>
          <w:rFonts w:ascii="Calibri" w:hAnsi="Calibri" w:cs="Calibri"/>
        </w:rPr>
        <w:t xml:space="preserve"> НК РФ).</w:t>
      </w:r>
    </w:p>
    <w:p w14:paraId="408F0041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>Соответственно, неуказание в ЕГРЮЛ осуществляемого вида деятельности может быть основанием отказа в применении нулевой налоговой ставки.</w:t>
      </w:r>
    </w:p>
    <w:p w14:paraId="490985C5" w14:textId="77777777" w:rsidR="008428E8" w:rsidRDefault="008428E8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В связи с изложенным во избежание возможных претензий со стороны контролирующих органов и привлечения к административной ответственности, в целях отражения в ЕГРЮЛ достоверных сведений об организации, по нашему мнению, все же следует своевременно уведомлять регистрирующий орган о начале осуществления иной деятельности в порядке и сроки, предусмотренные </w:t>
      </w:r>
      <w:hyperlink r:id="rId138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N 129-ФЗ.</w:t>
      </w:r>
    </w:p>
    <w:p w14:paraId="0D5DAD56" w14:textId="77777777" w:rsidR="008428E8" w:rsidRDefault="008428E8" w:rsidP="00D320BC">
      <w:pPr>
        <w:spacing w:after="0" w:line="220" w:lineRule="auto"/>
        <w:jc w:val="both"/>
      </w:pPr>
    </w:p>
    <w:p w14:paraId="5DCF7CC1" w14:textId="77777777" w:rsidR="008428E8" w:rsidRDefault="008428E8" w:rsidP="00D320BC">
      <w:pPr>
        <w:spacing w:after="0" w:line="220" w:lineRule="auto"/>
        <w:jc w:val="right"/>
      </w:pPr>
      <w:r>
        <w:rPr>
          <w:rFonts w:ascii="Calibri" w:hAnsi="Calibri" w:cs="Calibri"/>
        </w:rPr>
        <w:t>Подготовлено на основе материала</w:t>
      </w:r>
    </w:p>
    <w:p w14:paraId="7BF1E102" w14:textId="77777777" w:rsidR="008428E8" w:rsidRDefault="008428E8" w:rsidP="00D320BC">
      <w:pPr>
        <w:spacing w:after="0" w:line="220" w:lineRule="auto"/>
        <w:jc w:val="right"/>
      </w:pPr>
      <w:r>
        <w:rPr>
          <w:rFonts w:ascii="Calibri" w:hAnsi="Calibri" w:cs="Calibri"/>
        </w:rPr>
        <w:t>А.Ю. Васильева,</w:t>
      </w:r>
    </w:p>
    <w:p w14:paraId="09521552" w14:textId="77777777" w:rsidR="008428E8" w:rsidRDefault="008428E8" w:rsidP="00D320BC">
      <w:pPr>
        <w:spacing w:after="0" w:line="220" w:lineRule="auto"/>
        <w:jc w:val="right"/>
      </w:pPr>
      <w:r>
        <w:rPr>
          <w:rFonts w:ascii="Calibri" w:hAnsi="Calibri" w:cs="Calibri"/>
        </w:rPr>
        <w:t>советника государственной</w:t>
      </w:r>
    </w:p>
    <w:p w14:paraId="2D08AD8D" w14:textId="77777777" w:rsidR="008428E8" w:rsidRDefault="008428E8" w:rsidP="00D320BC">
      <w:pPr>
        <w:spacing w:after="0" w:line="220" w:lineRule="auto"/>
        <w:jc w:val="right"/>
      </w:pPr>
      <w:r>
        <w:rPr>
          <w:rFonts w:ascii="Calibri" w:hAnsi="Calibri" w:cs="Calibri"/>
        </w:rPr>
        <w:t>гражданской службы РФ</w:t>
      </w:r>
    </w:p>
    <w:p w14:paraId="40F6CDFE" w14:textId="77777777" w:rsidR="008428E8" w:rsidRDefault="008428E8" w:rsidP="00D320BC">
      <w:pPr>
        <w:spacing w:after="0" w:line="220" w:lineRule="auto"/>
        <w:jc w:val="right"/>
      </w:pPr>
      <w:r>
        <w:rPr>
          <w:rFonts w:ascii="Calibri" w:hAnsi="Calibri" w:cs="Calibri"/>
        </w:rPr>
        <w:t>3 класса</w:t>
      </w:r>
    </w:p>
    <w:p w14:paraId="574965F5" w14:textId="77777777" w:rsidR="008428E8" w:rsidRDefault="008428E8" w:rsidP="00D320BC">
      <w:pPr>
        <w:spacing w:after="0" w:line="220" w:lineRule="auto"/>
        <w:jc w:val="both"/>
      </w:pPr>
    </w:p>
    <w:p w14:paraId="35D95C4B" w14:textId="77777777" w:rsidR="008428E8" w:rsidRDefault="008428E8" w:rsidP="00D320BC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8428E8" w14:paraId="61F35CB7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67F7C" w14:textId="77777777" w:rsidR="008428E8" w:rsidRDefault="008428E8" w:rsidP="00D320BC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6A45BADF" w14:textId="77777777" w:rsidR="008428E8" w:rsidRDefault="008428E8" w:rsidP="00D320BC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2ED22F46" wp14:editId="506C6972">
                  <wp:extent cx="152400" cy="15240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01EDC8C" w14:textId="77777777" w:rsidR="008428E8" w:rsidRDefault="008428E8" w:rsidP="00D320BC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14:paraId="0AFFB10B" w14:textId="77777777" w:rsidR="008428E8" w:rsidRDefault="00A13717" w:rsidP="00D320BC">
            <w:pPr>
              <w:numPr>
                <w:ilvl w:val="0"/>
                <w:numId w:val="1"/>
              </w:numPr>
              <w:spacing w:after="0" w:line="220" w:lineRule="auto"/>
              <w:jc w:val="both"/>
            </w:pPr>
            <w:hyperlink r:id="rId140">
              <w:r w:rsidR="008428E8">
                <w:rPr>
                  <w:rFonts w:ascii="Calibri" w:hAnsi="Calibri" w:cs="Calibri"/>
                  <w:color w:val="0000FF"/>
                </w:rPr>
                <w:t>Какие документы нужно подать для добавления в ЕГРЮЛ новых кодов видов деятельности ОКВЭД 2, если в уставе организации указано, что она вправе заниматься любыми видами деятельности?</w:t>
              </w:r>
            </w:hyperlink>
          </w:p>
          <w:p w14:paraId="0E379FBB" w14:textId="77777777" w:rsidR="008428E8" w:rsidRDefault="00A13717" w:rsidP="00D320BC">
            <w:pPr>
              <w:numPr>
                <w:ilvl w:val="0"/>
                <w:numId w:val="1"/>
              </w:numPr>
              <w:spacing w:after="0" w:line="220" w:lineRule="auto"/>
              <w:jc w:val="both"/>
            </w:pPr>
            <w:hyperlink r:id="rId141">
              <w:r w:rsidR="008428E8">
                <w:rPr>
                  <w:rFonts w:ascii="Calibri" w:hAnsi="Calibri" w:cs="Calibri"/>
                  <w:color w:val="0000FF"/>
                </w:rPr>
                <w:t>Как организации изменить (исключить или добавить) виды деятельности (коды по ОКВЭД) в ЕГРЮЛ?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78D46" w14:textId="77777777" w:rsidR="008428E8" w:rsidRDefault="008428E8" w:rsidP="00D320BC">
            <w:pPr>
              <w:spacing w:after="0"/>
            </w:pPr>
          </w:p>
        </w:tc>
      </w:tr>
    </w:tbl>
    <w:p w14:paraId="5F659A05" w14:textId="55D92FE6" w:rsidR="00084B2C" w:rsidRDefault="00084B2C" w:rsidP="00D320BC">
      <w:pPr>
        <w:spacing w:after="0"/>
        <w:ind w:firstLine="567"/>
      </w:pPr>
    </w:p>
    <w:p w14:paraId="51A22E5B" w14:textId="19681E8F" w:rsidR="008428E8" w:rsidRPr="00D370BE" w:rsidRDefault="008428E8" w:rsidP="00D320BC">
      <w:pPr>
        <w:pBdr>
          <w:top w:val="single" w:sz="12" w:space="1" w:color="auto"/>
          <w:bottom w:val="single" w:sz="12" w:space="1" w:color="auto"/>
        </w:pBdr>
        <w:spacing w:after="0"/>
        <w:ind w:firstLine="567"/>
        <w:rPr>
          <w:sz w:val="2"/>
          <w:szCs w:val="2"/>
        </w:rPr>
      </w:pPr>
    </w:p>
    <w:p w14:paraId="64C5A89A" w14:textId="77777777" w:rsidR="00D320BC" w:rsidRDefault="00A13717" w:rsidP="00D320BC">
      <w:pPr>
        <w:spacing w:after="0" w:line="220" w:lineRule="auto"/>
      </w:pPr>
      <w:hyperlink r:id="rId142">
        <w:r w:rsidR="00D320BC">
          <w:rPr>
            <w:rFonts w:ascii="Calibri" w:hAnsi="Calibri" w:cs="Calibri"/>
            <w:i/>
            <w:color w:val="0000FF"/>
          </w:rPr>
          <w:br/>
          <w:t>Вопрос: Как организации изменить (исключить или добавить) виды деятельности (коды по ОКВЭД) в ЕГРЮЛ? (Консультация эксперта, 2025) {КонсультантПлюс}</w:t>
        </w:r>
      </w:hyperlink>
      <w:r w:rsidR="00D320BC"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1054"/>
        <w:gridCol w:w="113"/>
      </w:tblGrid>
      <w:tr w:rsidR="00D320BC" w14:paraId="11020620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419C" w14:textId="77777777" w:rsidR="00D320BC" w:rsidRDefault="00D320BC" w:rsidP="00D320BC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E812" w14:textId="77777777" w:rsidR="00D320BC" w:rsidRDefault="00D320BC" w:rsidP="00D320BC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9ABD1AD" w14:textId="77777777" w:rsidR="00D320BC" w:rsidRDefault="00D320BC" w:rsidP="00D320BC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29.05.2025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7E391" w14:textId="77777777" w:rsidR="00D320BC" w:rsidRDefault="00D320BC" w:rsidP="00D320BC">
            <w:pPr>
              <w:spacing w:after="0"/>
            </w:pPr>
          </w:p>
        </w:tc>
      </w:tr>
    </w:tbl>
    <w:p w14:paraId="15B1A1F0" w14:textId="77777777" w:rsidR="00D320BC" w:rsidRDefault="00D320BC" w:rsidP="00D320BC">
      <w:pPr>
        <w:spacing w:after="0" w:line="220" w:lineRule="auto"/>
      </w:pPr>
      <w:r>
        <w:rPr>
          <w:rFonts w:ascii="Calibri" w:hAnsi="Calibri" w:cs="Calibri"/>
          <w:b/>
          <w:sz w:val="38"/>
        </w:rPr>
        <w:t>Как организации изменить (исключить или добавить) виды деятельности (коды по ОКВЭД) в ЕГРЮЛ?</w:t>
      </w:r>
    </w:p>
    <w:p w14:paraId="5A9E4363" w14:textId="77777777" w:rsidR="00D320BC" w:rsidRDefault="00D320BC" w:rsidP="00D320BC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10920"/>
        <w:gridCol w:w="180"/>
      </w:tblGrid>
      <w:tr w:rsidR="00D320BC" w14:paraId="2A4038C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0695" w14:textId="77777777" w:rsidR="00D320BC" w:rsidRDefault="00D320BC" w:rsidP="00D320BC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3EE6" w14:textId="77777777" w:rsidR="00D320BC" w:rsidRDefault="00D320BC" w:rsidP="00D320BC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7AABCF2" w14:textId="77777777" w:rsidR="00D320BC" w:rsidRDefault="00D320BC" w:rsidP="00D320BC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Для изменения видов деятельности в ЕГРЮЛ надо в течение 7 рабочих дней со дня их изменения представить заявление по форме Р13014, в котором заполняются </w:t>
            </w:r>
            <w:hyperlink r:id="rId143">
              <w:r>
                <w:rPr>
                  <w:rFonts w:ascii="Calibri" w:hAnsi="Calibri" w:cs="Calibri"/>
                  <w:color w:val="0000FF"/>
                </w:rPr>
                <w:t>титульный лист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44">
              <w:r>
                <w:rPr>
                  <w:rFonts w:ascii="Calibri" w:hAnsi="Calibri" w:cs="Calibri"/>
                  <w:color w:val="0000FF"/>
                </w:rPr>
                <w:t>листы К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145">
              <w:r>
                <w:rPr>
                  <w:rFonts w:ascii="Calibri" w:hAnsi="Calibri" w:cs="Calibri"/>
                  <w:color w:val="0000FF"/>
                </w:rPr>
                <w:t>П</w:t>
              </w:r>
            </w:hyperlink>
            <w:r>
              <w:rPr>
                <w:rFonts w:ascii="Calibri" w:hAnsi="Calibri" w:cs="Calibri"/>
              </w:rPr>
              <w:t xml:space="preserve">. Порядок заполнения данной </w:t>
            </w:r>
            <w:hyperlink r:id="rId146">
              <w:r>
                <w:rPr>
                  <w:rFonts w:ascii="Calibri" w:hAnsi="Calibri" w:cs="Calibri"/>
                  <w:color w:val="0000FF"/>
                </w:rPr>
                <w:t>формы</w:t>
              </w:r>
            </w:hyperlink>
            <w:r>
              <w:rPr>
                <w:rFonts w:ascii="Calibri" w:hAnsi="Calibri" w:cs="Calibri"/>
              </w:rPr>
              <w:t xml:space="preserve"> зависит в том числе от того, указаны ли виды деятельности организации в учредительном документе.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5D05" w14:textId="77777777" w:rsidR="00D320BC" w:rsidRDefault="00D320BC" w:rsidP="00D320BC">
            <w:pPr>
              <w:spacing w:after="0"/>
            </w:pPr>
          </w:p>
        </w:tc>
      </w:tr>
    </w:tbl>
    <w:p w14:paraId="7CCEC0FE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Коды по Общероссийскому </w:t>
      </w:r>
      <w:hyperlink r:id="rId147">
        <w:r>
          <w:rPr>
            <w:rFonts w:ascii="Calibri" w:hAnsi="Calibri" w:cs="Calibri"/>
            <w:color w:val="0000FF"/>
          </w:rPr>
          <w:t>классификатору</w:t>
        </w:r>
      </w:hyperlink>
      <w:r>
        <w:rPr>
          <w:rFonts w:ascii="Calibri" w:hAnsi="Calibri" w:cs="Calibri"/>
        </w:rPr>
        <w:t xml:space="preserve"> видов экономической деятельности ОК 029-2014 (КДЕС Ред. 2), утвержденному </w:t>
      </w:r>
      <w:hyperlink r:id="rId148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Росстандарта от 31.01.2014 N 14-ст (далее - ОКВЭД), отнесены к сведениям, содержащимся в ЕГРЮЛ и в ЕФРСФДЮЛ (</w:t>
      </w:r>
      <w:hyperlink r:id="rId149">
        <w:r>
          <w:rPr>
            <w:rFonts w:ascii="Calibri" w:hAnsi="Calibri" w:cs="Calibri"/>
            <w:color w:val="0000FF"/>
          </w:rPr>
          <w:t>пп. "п" п. 1 ст. 5</w:t>
        </w:r>
      </w:hyperlink>
      <w:r>
        <w:rPr>
          <w:rFonts w:ascii="Calibri" w:hAnsi="Calibri" w:cs="Calibri"/>
        </w:rPr>
        <w:t xml:space="preserve">, </w:t>
      </w:r>
      <w:hyperlink r:id="rId150">
        <w:r>
          <w:rPr>
            <w:rFonts w:ascii="Calibri" w:hAnsi="Calibri" w:cs="Calibri"/>
            <w:color w:val="0000FF"/>
          </w:rPr>
          <w:t>пп. "а.1" п. 7 ст. 7.1</w:t>
        </w:r>
      </w:hyperlink>
      <w:r>
        <w:rPr>
          <w:rFonts w:ascii="Calibri" w:hAnsi="Calibri" w:cs="Calibri"/>
        </w:rPr>
        <w:t xml:space="preserve"> Федерального закона от 08.08.2001 N 129-ФЗ "О государственной регистрации юридических лиц и индивидуальных предпринимателей" (далее - Закон N 129-ФЗ)).</w:t>
      </w:r>
    </w:p>
    <w:p w14:paraId="22CED1E7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Организация обязана в течение 7 рабочих дней со дня изменения сведений, указанных в </w:t>
      </w:r>
      <w:hyperlink r:id="rId151">
        <w:r>
          <w:rPr>
            <w:rFonts w:ascii="Calibri" w:hAnsi="Calibri" w:cs="Calibri"/>
            <w:color w:val="0000FF"/>
          </w:rPr>
          <w:t>п. 1 ст. 5</w:t>
        </w:r>
      </w:hyperlink>
      <w:r>
        <w:rPr>
          <w:rFonts w:ascii="Calibri" w:hAnsi="Calibri" w:cs="Calibri"/>
        </w:rPr>
        <w:t xml:space="preserve"> Закона N 129-ФЗ, включая и сведения о кодах по </w:t>
      </w:r>
      <w:hyperlink r:id="rId152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>, сообщить об этом в регистрирующий орган по месту своего нахождения (</w:t>
      </w:r>
      <w:hyperlink r:id="rId153">
        <w:r>
          <w:rPr>
            <w:rFonts w:ascii="Calibri" w:hAnsi="Calibri" w:cs="Calibri"/>
            <w:color w:val="0000FF"/>
          </w:rPr>
          <w:t>п. 5 ст. 5</w:t>
        </w:r>
      </w:hyperlink>
      <w:r>
        <w:rPr>
          <w:rFonts w:ascii="Calibri" w:hAnsi="Calibri" w:cs="Calibri"/>
        </w:rPr>
        <w:t xml:space="preserve"> Закона N 129-ФЗ).</w:t>
      </w:r>
    </w:p>
    <w:p w14:paraId="735747AF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Внесение сведений относительно кодов по </w:t>
      </w:r>
      <w:hyperlink r:id="rId154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 в ЕФРСФДЮЛ осуществляется регистрирующим органом (</w:t>
      </w:r>
      <w:hyperlink r:id="rId155">
        <w:r>
          <w:rPr>
            <w:rFonts w:ascii="Calibri" w:hAnsi="Calibri" w:cs="Calibri"/>
            <w:color w:val="0000FF"/>
          </w:rPr>
          <w:t>п. 8.3 ст. 7.1</w:t>
        </w:r>
      </w:hyperlink>
      <w:r>
        <w:rPr>
          <w:rFonts w:ascii="Calibri" w:hAnsi="Calibri" w:cs="Calibri"/>
        </w:rPr>
        <w:t xml:space="preserve"> Закона N 129-ФЗ).</w:t>
      </w:r>
    </w:p>
    <w:p w14:paraId="7665EA53" w14:textId="77777777" w:rsidR="00D320BC" w:rsidRDefault="00D320BC" w:rsidP="00D320BC">
      <w:pPr>
        <w:spacing w:after="0" w:line="220" w:lineRule="auto"/>
        <w:jc w:val="both"/>
      </w:pPr>
    </w:p>
    <w:p w14:paraId="3EDB65C4" w14:textId="77777777" w:rsidR="00D320BC" w:rsidRDefault="00D320BC" w:rsidP="00D320BC">
      <w:pPr>
        <w:spacing w:after="0" w:line="220" w:lineRule="auto"/>
        <w:ind w:left="540"/>
        <w:jc w:val="both"/>
      </w:pPr>
      <w:r>
        <w:rPr>
          <w:rFonts w:ascii="Calibri" w:hAnsi="Calibri" w:cs="Calibri"/>
          <w:b/>
        </w:rPr>
        <w:t>Обратите внимание!</w:t>
      </w:r>
      <w:r>
        <w:rPr>
          <w:rFonts w:ascii="Calibri" w:hAnsi="Calibri" w:cs="Calibri"/>
        </w:rPr>
        <w:t xml:space="preserve"> Несвоевременное представление таких сведений может повлечь предупреждение или наложение штрафа на должностных лиц в размере 5 тыс. руб., непредставление - наложение штрафа в размере от 5 тыс. до 10 тыс. руб. (</w:t>
      </w:r>
      <w:hyperlink r:id="rId156">
        <w:r>
          <w:rPr>
            <w:rFonts w:ascii="Calibri" w:hAnsi="Calibri" w:cs="Calibri"/>
            <w:color w:val="0000FF"/>
          </w:rPr>
          <w:t>ч. 3</w:t>
        </w:r>
      </w:hyperlink>
      <w:r>
        <w:rPr>
          <w:rFonts w:ascii="Calibri" w:hAnsi="Calibri" w:cs="Calibri"/>
        </w:rPr>
        <w:t xml:space="preserve">, </w:t>
      </w:r>
      <w:hyperlink r:id="rId157">
        <w:r>
          <w:rPr>
            <w:rFonts w:ascii="Calibri" w:hAnsi="Calibri" w:cs="Calibri"/>
            <w:color w:val="0000FF"/>
          </w:rPr>
          <w:t>4 ст. 14.25</w:t>
        </w:r>
      </w:hyperlink>
      <w:r>
        <w:rPr>
          <w:rFonts w:ascii="Calibri" w:hAnsi="Calibri" w:cs="Calibri"/>
        </w:rPr>
        <w:t xml:space="preserve"> КоАП РФ).</w:t>
      </w:r>
    </w:p>
    <w:p w14:paraId="01DBF489" w14:textId="77777777" w:rsidR="00D320BC" w:rsidRDefault="00D320BC" w:rsidP="00D320BC">
      <w:pPr>
        <w:spacing w:after="0" w:line="220" w:lineRule="auto"/>
        <w:jc w:val="both"/>
      </w:pPr>
    </w:p>
    <w:p w14:paraId="6E40E78F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Для изменения видов деятельности в ЕГРЮЛ организации необходимо представить заявление по форме Р13014, в котором заполняются </w:t>
      </w:r>
      <w:hyperlink r:id="rId158">
        <w:r>
          <w:rPr>
            <w:rFonts w:ascii="Calibri" w:hAnsi="Calibri" w:cs="Calibri"/>
            <w:color w:val="0000FF"/>
          </w:rPr>
          <w:t>титульный лист</w:t>
        </w:r>
      </w:hyperlink>
      <w:r>
        <w:rPr>
          <w:rFonts w:ascii="Calibri" w:hAnsi="Calibri" w:cs="Calibri"/>
        </w:rPr>
        <w:t xml:space="preserve">, </w:t>
      </w:r>
      <w:hyperlink r:id="rId159">
        <w:r>
          <w:rPr>
            <w:rFonts w:ascii="Calibri" w:hAnsi="Calibri" w:cs="Calibri"/>
            <w:color w:val="0000FF"/>
          </w:rPr>
          <w:t>листы К</w:t>
        </w:r>
      </w:hyperlink>
      <w:r>
        <w:rPr>
          <w:rFonts w:ascii="Calibri" w:hAnsi="Calibri" w:cs="Calibri"/>
        </w:rPr>
        <w:t xml:space="preserve"> и </w:t>
      </w:r>
      <w:hyperlink r:id="rId160">
        <w:r>
          <w:rPr>
            <w:rFonts w:ascii="Calibri" w:hAnsi="Calibri" w:cs="Calibri"/>
            <w:color w:val="0000FF"/>
          </w:rPr>
          <w:t>П</w:t>
        </w:r>
      </w:hyperlink>
      <w:r>
        <w:rPr>
          <w:rFonts w:ascii="Calibri" w:hAnsi="Calibri" w:cs="Calibri"/>
        </w:rPr>
        <w:t xml:space="preserve">. Порядок заполнения указанной </w:t>
      </w:r>
      <w:hyperlink r:id="rId16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зависит от того, указаны ли виды деятельности организации в учредительных документах.</w:t>
      </w:r>
    </w:p>
    <w:p w14:paraId="4B005735" w14:textId="77777777" w:rsidR="00D320BC" w:rsidRDefault="00D320BC" w:rsidP="00D320BC">
      <w:pPr>
        <w:spacing w:after="0" w:line="220" w:lineRule="auto"/>
        <w:jc w:val="both"/>
      </w:pPr>
    </w:p>
    <w:p w14:paraId="671E5934" w14:textId="77777777" w:rsidR="00D320BC" w:rsidRDefault="00D320BC" w:rsidP="00D320BC">
      <w:pPr>
        <w:spacing w:after="0" w:line="220" w:lineRule="auto"/>
        <w:outlineLvl w:val="0"/>
      </w:pPr>
      <w:r>
        <w:rPr>
          <w:rFonts w:ascii="Calibri" w:hAnsi="Calibri" w:cs="Calibri"/>
          <w:b/>
          <w:sz w:val="32"/>
        </w:rPr>
        <w:t>Виды деятельности не указаны в учредительном документе (уставе)</w:t>
      </w:r>
    </w:p>
    <w:p w14:paraId="12510EA3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Перечень сведений, которые обязательно должны содержаться в уставе общества, предусмотрен </w:t>
      </w:r>
      <w:hyperlink r:id="rId162">
        <w:r>
          <w:rPr>
            <w:rFonts w:ascii="Calibri" w:hAnsi="Calibri" w:cs="Calibri"/>
            <w:color w:val="0000FF"/>
          </w:rPr>
          <w:t>п. 2 ст. 12</w:t>
        </w:r>
      </w:hyperlink>
      <w:r>
        <w:rPr>
          <w:rFonts w:ascii="Calibri" w:hAnsi="Calibri" w:cs="Calibri"/>
        </w:rPr>
        <w:t xml:space="preserve"> Федерального закона от 08.02.1998 N 14-ФЗ "Об обществах с ограниченной ответственностью" и </w:t>
      </w:r>
      <w:hyperlink r:id="rId163">
        <w:r>
          <w:rPr>
            <w:rFonts w:ascii="Calibri" w:hAnsi="Calibri" w:cs="Calibri"/>
            <w:color w:val="0000FF"/>
          </w:rPr>
          <w:t>п. 3 ст. 11</w:t>
        </w:r>
      </w:hyperlink>
      <w:r>
        <w:rPr>
          <w:rFonts w:ascii="Calibri" w:hAnsi="Calibri" w:cs="Calibri"/>
        </w:rPr>
        <w:t xml:space="preserve"> Федерального закона от 26.12.1995 N 208-ФЗ "Об акционерных обществах". Виды экономической деятельности общества в составе таких обязательных сведений не указаны.</w:t>
      </w:r>
    </w:p>
    <w:p w14:paraId="4AAB4886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Когда в уставе не указаны конкретные виды деятельности общества, оно вправе осуществлять любую не запрещенную законом деятельность, при этом внесение изменений в устав не требуется.</w:t>
      </w:r>
    </w:p>
    <w:p w14:paraId="280A1732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Если изменения вносятся в сведения о юридическом лице, содержащиеся в ЕГРЮЛ, но эти изменения не отражаются в учредительных документах организации (уставе), то в </w:t>
      </w:r>
      <w:hyperlink r:id="rId164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титульного листа заявления по форме Р 13014 проставляется значение </w:t>
      </w:r>
      <w:hyperlink r:id="rId165">
        <w:r>
          <w:rPr>
            <w:rFonts w:ascii="Calibri" w:hAnsi="Calibri" w:cs="Calibri"/>
            <w:color w:val="0000FF"/>
          </w:rPr>
          <w:t>"2"</w:t>
        </w:r>
      </w:hyperlink>
      <w:r>
        <w:rPr>
          <w:rFonts w:ascii="Calibri" w:hAnsi="Calibri" w:cs="Calibri"/>
        </w:rPr>
        <w:t xml:space="preserve"> - изменение сведений о юридическом лице, содержащихся в ЕГРЮЛ (</w:t>
      </w:r>
      <w:hyperlink r:id="rId166">
        <w:r>
          <w:rPr>
            <w:rFonts w:ascii="Calibri" w:hAnsi="Calibri" w:cs="Calibri"/>
            <w:color w:val="0000FF"/>
          </w:rPr>
          <w:t>п. 76</w:t>
        </w:r>
      </w:hyperlink>
      <w:r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орган, утв. Приказом ФНС России от 31.08.2020 N ЕД-7-14/617@).</w:t>
      </w:r>
    </w:p>
    <w:p w14:paraId="26289CD4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Если в ЕГРЮЛ нужно добавить сведения о кодах по </w:t>
      </w:r>
      <w:hyperlink r:id="rId167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, в листе К заполняется </w:t>
      </w:r>
      <w:hyperlink r:id="rId168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 xml:space="preserve"> на странице 1. При этом указывается не менее четырех цифровых знаков кода по </w:t>
      </w:r>
      <w:hyperlink r:id="rId169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. В случае необходимости заполняются несколько </w:t>
      </w:r>
      <w:hyperlink r:id="rId170">
        <w:r>
          <w:rPr>
            <w:rFonts w:ascii="Calibri" w:hAnsi="Calibri" w:cs="Calibri"/>
            <w:color w:val="0000FF"/>
          </w:rPr>
          <w:t>страниц 1 листа К</w:t>
        </w:r>
      </w:hyperlink>
      <w:r>
        <w:rPr>
          <w:rFonts w:ascii="Calibri" w:hAnsi="Calibri" w:cs="Calibri"/>
        </w:rPr>
        <w:t xml:space="preserve"> формы заявления. При этом показатель "Код основного вида деятельности" заполняется только на одной </w:t>
      </w:r>
      <w:hyperlink r:id="rId171">
        <w:r>
          <w:rPr>
            <w:rFonts w:ascii="Calibri" w:hAnsi="Calibri" w:cs="Calibri"/>
            <w:color w:val="0000FF"/>
          </w:rPr>
          <w:t>странице 1 листа К</w:t>
        </w:r>
      </w:hyperlink>
      <w:r>
        <w:rPr>
          <w:rFonts w:ascii="Calibri" w:hAnsi="Calibri" w:cs="Calibri"/>
        </w:rPr>
        <w:t xml:space="preserve"> (</w:t>
      </w:r>
      <w:hyperlink r:id="rId172">
        <w:r>
          <w:rPr>
            <w:rFonts w:ascii="Calibri" w:hAnsi="Calibri" w:cs="Calibri"/>
            <w:color w:val="0000FF"/>
          </w:rPr>
          <w:t>п. 9</w:t>
        </w:r>
      </w:hyperlink>
      <w:r>
        <w:rPr>
          <w:rFonts w:ascii="Calibri" w:hAnsi="Calibri" w:cs="Calibri"/>
        </w:rPr>
        <w:t xml:space="preserve">, </w:t>
      </w:r>
      <w:hyperlink r:id="rId173">
        <w:r>
          <w:rPr>
            <w:rFonts w:ascii="Calibri" w:hAnsi="Calibri" w:cs="Calibri"/>
            <w:color w:val="0000FF"/>
          </w:rPr>
          <w:t>пп. 1 п. 96</w:t>
        </w:r>
      </w:hyperlink>
      <w:r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орган).</w:t>
      </w:r>
    </w:p>
    <w:p w14:paraId="7F152550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Если из ЕГРЮЛ нужно исключить коды по </w:t>
      </w:r>
      <w:hyperlink r:id="rId174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, в листе К заполняется </w:t>
      </w:r>
      <w:hyperlink r:id="rId175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на странице 2 в соответствии со сведениями, указанными в ЕГРЮЛ. При необходимости заполняются несколько </w:t>
      </w:r>
      <w:hyperlink r:id="rId176">
        <w:r>
          <w:rPr>
            <w:rFonts w:ascii="Calibri" w:hAnsi="Calibri" w:cs="Calibri"/>
            <w:color w:val="0000FF"/>
          </w:rPr>
          <w:t>страниц 2 листа К</w:t>
        </w:r>
      </w:hyperlink>
      <w:r>
        <w:rPr>
          <w:rFonts w:ascii="Calibri" w:hAnsi="Calibri" w:cs="Calibri"/>
        </w:rPr>
        <w:t xml:space="preserve"> (</w:t>
      </w:r>
      <w:hyperlink r:id="rId177">
        <w:r>
          <w:rPr>
            <w:rFonts w:ascii="Calibri" w:hAnsi="Calibri" w:cs="Calibri"/>
            <w:color w:val="0000FF"/>
          </w:rPr>
          <w:t>пп. 2 п. 96</w:t>
        </w:r>
      </w:hyperlink>
      <w:r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орган).</w:t>
      </w:r>
    </w:p>
    <w:p w14:paraId="69456605" w14:textId="77777777" w:rsidR="00D320BC" w:rsidRDefault="00A13717" w:rsidP="00D320BC">
      <w:pPr>
        <w:spacing w:after="0" w:line="220" w:lineRule="auto"/>
        <w:jc w:val="both"/>
      </w:pPr>
      <w:hyperlink r:id="rId178">
        <w:r w:rsidR="00D320BC">
          <w:rPr>
            <w:rFonts w:ascii="Calibri" w:hAnsi="Calibri" w:cs="Calibri"/>
            <w:color w:val="0000FF"/>
          </w:rPr>
          <w:t>Лист П</w:t>
        </w:r>
      </w:hyperlink>
      <w:r w:rsidR="00D320BC">
        <w:rPr>
          <w:rFonts w:ascii="Calibri" w:hAnsi="Calibri" w:cs="Calibri"/>
        </w:rPr>
        <w:t xml:space="preserve"> "Сведения о заявителе" формы заявления заполняется в отношении физического лица, являющегося заявителем. При необходимости заполняется несколько </w:t>
      </w:r>
      <w:hyperlink r:id="rId179">
        <w:r w:rsidR="00D320BC">
          <w:rPr>
            <w:rFonts w:ascii="Calibri" w:hAnsi="Calibri" w:cs="Calibri"/>
            <w:color w:val="0000FF"/>
          </w:rPr>
          <w:t>листов П</w:t>
        </w:r>
      </w:hyperlink>
      <w:r w:rsidR="00D320BC">
        <w:rPr>
          <w:rFonts w:ascii="Calibri" w:hAnsi="Calibri" w:cs="Calibri"/>
        </w:rPr>
        <w:t xml:space="preserve"> формы заявления (</w:t>
      </w:r>
      <w:hyperlink r:id="rId180">
        <w:r w:rsidR="00D320BC">
          <w:rPr>
            <w:rFonts w:ascii="Calibri" w:hAnsi="Calibri" w:cs="Calibri"/>
            <w:color w:val="0000FF"/>
          </w:rPr>
          <w:t>п. 99</w:t>
        </w:r>
      </w:hyperlink>
      <w:r w:rsidR="00D320BC"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орган). Заявителем может быть единоличный исполнительный орган или иное лицо, указанное в </w:t>
      </w:r>
      <w:hyperlink r:id="rId181">
        <w:r w:rsidR="00D320BC">
          <w:rPr>
            <w:rFonts w:ascii="Calibri" w:hAnsi="Calibri" w:cs="Calibri"/>
            <w:color w:val="0000FF"/>
          </w:rPr>
          <w:t>п. 1</w:t>
        </w:r>
      </w:hyperlink>
      <w:r w:rsidR="00D320BC">
        <w:rPr>
          <w:rFonts w:ascii="Calibri" w:hAnsi="Calibri" w:cs="Calibri"/>
        </w:rPr>
        <w:t xml:space="preserve"> листа П заявления по форме Р13014 (</w:t>
      </w:r>
      <w:hyperlink r:id="rId182">
        <w:r w:rsidR="00D320BC">
          <w:rPr>
            <w:rFonts w:ascii="Calibri" w:hAnsi="Calibri" w:cs="Calibri"/>
            <w:color w:val="0000FF"/>
          </w:rPr>
          <w:t>п. 1.3 ст. 9</w:t>
        </w:r>
      </w:hyperlink>
      <w:r w:rsidR="00D320BC">
        <w:rPr>
          <w:rFonts w:ascii="Calibri" w:hAnsi="Calibri" w:cs="Calibri"/>
        </w:rPr>
        <w:t xml:space="preserve">, </w:t>
      </w:r>
      <w:hyperlink r:id="rId183">
        <w:r w:rsidR="00D320BC">
          <w:rPr>
            <w:rFonts w:ascii="Calibri" w:hAnsi="Calibri" w:cs="Calibri"/>
            <w:color w:val="0000FF"/>
          </w:rPr>
          <w:t>п. 2 ст. 18</w:t>
        </w:r>
      </w:hyperlink>
      <w:r w:rsidR="00D320BC">
        <w:rPr>
          <w:rFonts w:ascii="Calibri" w:hAnsi="Calibri" w:cs="Calibri"/>
        </w:rPr>
        <w:t xml:space="preserve"> Закона N 129-ФЗ, </w:t>
      </w:r>
      <w:hyperlink r:id="rId184">
        <w:r w:rsidR="00D320BC">
          <w:rPr>
            <w:rFonts w:ascii="Calibri" w:hAnsi="Calibri" w:cs="Calibri"/>
            <w:color w:val="0000FF"/>
          </w:rPr>
          <w:t>п. 2</w:t>
        </w:r>
      </w:hyperlink>
      <w:r w:rsidR="00D320BC">
        <w:rPr>
          <w:rFonts w:ascii="Calibri" w:hAnsi="Calibri" w:cs="Calibri"/>
        </w:rPr>
        <w:t xml:space="preserve"> Административного регламента, утв. Приказом ФНС России от 13.01.2020 N ММВ-7-14/12@ (далее - Административный регламент)). Если заявление в регистрирующий орган подает представитель заявителя, то к заявлению должна быть приложена нотариально удостоверенная доверенность (</w:t>
      </w:r>
      <w:hyperlink r:id="rId185">
        <w:r w:rsidR="00D320BC">
          <w:rPr>
            <w:rFonts w:ascii="Calibri" w:hAnsi="Calibri" w:cs="Calibri"/>
            <w:color w:val="0000FF"/>
          </w:rPr>
          <w:t>п. 1 ст. 9</w:t>
        </w:r>
      </w:hyperlink>
      <w:r w:rsidR="00D320BC">
        <w:rPr>
          <w:rFonts w:ascii="Calibri" w:hAnsi="Calibri" w:cs="Calibri"/>
        </w:rPr>
        <w:t xml:space="preserve"> Закона N 129-ФЗ).</w:t>
      </w:r>
    </w:p>
    <w:p w14:paraId="2667C6AD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lastRenderedPageBreak/>
        <w:t>По общему правилу подпись заявителя должна быть засвидетельствована в нотариальном порядке. Нотариальное удостоверение не требуется, если документы направлены в инспекцию в форме электронных документов, подписанных усиленной квалифицированной электронной подписью заявителя (</w:t>
      </w:r>
      <w:hyperlink r:id="rId186">
        <w:r>
          <w:rPr>
            <w:rFonts w:ascii="Calibri" w:hAnsi="Calibri" w:cs="Calibri"/>
            <w:color w:val="0000FF"/>
          </w:rPr>
          <w:t>п. 1.2 ст. 9</w:t>
        </w:r>
      </w:hyperlink>
      <w:r>
        <w:rPr>
          <w:rFonts w:ascii="Calibri" w:hAnsi="Calibri" w:cs="Calibri"/>
        </w:rPr>
        <w:t xml:space="preserve"> Закона N 129-ФЗ, </w:t>
      </w:r>
      <w:hyperlink r:id="rId187">
        <w:r>
          <w:rPr>
            <w:rFonts w:ascii="Calibri" w:hAnsi="Calibri" w:cs="Calibri"/>
            <w:color w:val="0000FF"/>
          </w:rPr>
          <w:t>п. 34</w:t>
        </w:r>
      </w:hyperlink>
      <w:r>
        <w:rPr>
          <w:rFonts w:ascii="Calibri" w:hAnsi="Calibri" w:cs="Calibri"/>
        </w:rPr>
        <w:t xml:space="preserve"> Административного регламента).</w:t>
      </w:r>
    </w:p>
    <w:p w14:paraId="763DB429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Заявление следует представить в 7-дневный срок со дня изменения сведений, например с момента начала осуществления нового вида деятельности. При этом законодательством не предусмотрено представление в регистрирующий орган дополнительных документов, а также уплата госпошлины (</w:t>
      </w:r>
      <w:hyperlink r:id="rId188">
        <w:r>
          <w:rPr>
            <w:rFonts w:ascii="Calibri" w:hAnsi="Calibri" w:cs="Calibri"/>
            <w:color w:val="0000FF"/>
          </w:rPr>
          <w:t>п. 5 ст. 5</w:t>
        </w:r>
      </w:hyperlink>
      <w:r>
        <w:rPr>
          <w:rFonts w:ascii="Calibri" w:hAnsi="Calibri" w:cs="Calibri"/>
        </w:rPr>
        <w:t xml:space="preserve">, </w:t>
      </w:r>
      <w:hyperlink r:id="rId189">
        <w:r>
          <w:rPr>
            <w:rFonts w:ascii="Calibri" w:hAnsi="Calibri" w:cs="Calibri"/>
            <w:color w:val="0000FF"/>
          </w:rPr>
          <w:t>п. 2 ст. 17</w:t>
        </w:r>
      </w:hyperlink>
      <w:r>
        <w:rPr>
          <w:rFonts w:ascii="Calibri" w:hAnsi="Calibri" w:cs="Calibri"/>
        </w:rPr>
        <w:t xml:space="preserve"> Закона N 129-ФЗ, </w:t>
      </w:r>
      <w:hyperlink r:id="rId190">
        <w:r>
          <w:rPr>
            <w:rFonts w:ascii="Calibri" w:hAnsi="Calibri" w:cs="Calibri"/>
            <w:color w:val="0000FF"/>
          </w:rPr>
          <w:t>п. 54</w:t>
        </w:r>
      </w:hyperlink>
      <w:r>
        <w:rPr>
          <w:rFonts w:ascii="Calibri" w:hAnsi="Calibri" w:cs="Calibri"/>
        </w:rPr>
        <w:t xml:space="preserve"> Административного регламента).</w:t>
      </w:r>
    </w:p>
    <w:p w14:paraId="38357684" w14:textId="77777777" w:rsidR="00D320BC" w:rsidRDefault="00D320BC" w:rsidP="00D320BC">
      <w:pPr>
        <w:spacing w:after="0" w:line="220" w:lineRule="auto"/>
        <w:jc w:val="both"/>
      </w:pPr>
    </w:p>
    <w:p w14:paraId="761075E6" w14:textId="77777777" w:rsidR="00D320BC" w:rsidRDefault="00D320BC" w:rsidP="00D320BC">
      <w:pPr>
        <w:spacing w:after="0" w:line="220" w:lineRule="auto"/>
        <w:outlineLvl w:val="0"/>
      </w:pPr>
      <w:r>
        <w:rPr>
          <w:rFonts w:ascii="Calibri" w:hAnsi="Calibri" w:cs="Calibri"/>
          <w:b/>
          <w:sz w:val="32"/>
        </w:rPr>
        <w:t>Виды деятельности указаны в учредительном документе (уставе)</w:t>
      </w:r>
    </w:p>
    <w:p w14:paraId="7087F17C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Виды осуществляемой обществом деятельности указываются в уставе общества по решению участников (учредителей). При этом даже при дополнении или исключении видов деятельности, поименованных в уставе, в сам устав изменения вносить необязательно, потому что по закону организация вправе заниматься любыми незапрещенными видами деятельности (</w:t>
      </w:r>
      <w:hyperlink r:id="rId191">
        <w:r>
          <w:rPr>
            <w:rFonts w:ascii="Calibri" w:hAnsi="Calibri" w:cs="Calibri"/>
            <w:color w:val="0000FF"/>
          </w:rPr>
          <w:t>п. 1 ст. 49</w:t>
        </w:r>
      </w:hyperlink>
      <w:r>
        <w:rPr>
          <w:rFonts w:ascii="Calibri" w:hAnsi="Calibri" w:cs="Calibri"/>
        </w:rPr>
        <w:t xml:space="preserve"> ГК РФ).</w:t>
      </w:r>
    </w:p>
    <w:p w14:paraId="2A4828D8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Если организация приняла решение не вносить изменения в учредительный документ, то она обязана уведомить регистрирующие органы об изменении (исключении или добавлении нового вида деятельности) по форме Р13014 с заполненным </w:t>
      </w:r>
      <w:hyperlink r:id="rId192">
        <w:r>
          <w:rPr>
            <w:rFonts w:ascii="Calibri" w:hAnsi="Calibri" w:cs="Calibri"/>
            <w:color w:val="0000FF"/>
          </w:rPr>
          <w:t>титульным листом</w:t>
        </w:r>
      </w:hyperlink>
      <w:r>
        <w:rPr>
          <w:rFonts w:ascii="Calibri" w:hAnsi="Calibri" w:cs="Calibri"/>
        </w:rPr>
        <w:t xml:space="preserve">, </w:t>
      </w:r>
      <w:hyperlink r:id="rId193">
        <w:r>
          <w:rPr>
            <w:rFonts w:ascii="Calibri" w:hAnsi="Calibri" w:cs="Calibri"/>
            <w:color w:val="0000FF"/>
          </w:rPr>
          <w:t>листами К</w:t>
        </w:r>
      </w:hyperlink>
      <w:r>
        <w:rPr>
          <w:rFonts w:ascii="Calibri" w:hAnsi="Calibri" w:cs="Calibri"/>
        </w:rPr>
        <w:t xml:space="preserve"> и </w:t>
      </w:r>
      <w:hyperlink r:id="rId194">
        <w:r>
          <w:rPr>
            <w:rFonts w:ascii="Calibri" w:hAnsi="Calibri" w:cs="Calibri"/>
            <w:color w:val="0000FF"/>
          </w:rPr>
          <w:t>П</w:t>
        </w:r>
      </w:hyperlink>
      <w:r>
        <w:rPr>
          <w:rFonts w:ascii="Calibri" w:hAnsi="Calibri" w:cs="Calibri"/>
        </w:rPr>
        <w:t xml:space="preserve"> в течение 7 рабочих дней со дня изменения данных сведений. При этом в </w:t>
      </w:r>
      <w:hyperlink r:id="rId195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титульного листа проставляется значение </w:t>
      </w:r>
      <w:hyperlink r:id="rId196">
        <w:r>
          <w:rPr>
            <w:rFonts w:ascii="Calibri" w:hAnsi="Calibri" w:cs="Calibri"/>
            <w:color w:val="0000FF"/>
          </w:rPr>
          <w:t>"2"</w:t>
        </w:r>
      </w:hyperlink>
      <w:r>
        <w:rPr>
          <w:rFonts w:ascii="Calibri" w:hAnsi="Calibri" w:cs="Calibri"/>
        </w:rPr>
        <w:t xml:space="preserve">, в листе К заполняется </w:t>
      </w:r>
      <w:hyperlink r:id="rId197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 xml:space="preserve"> на странице 1 при добавлении в ЕГРЮЛ кода по </w:t>
      </w:r>
      <w:hyperlink r:id="rId198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 либо </w:t>
      </w:r>
      <w:hyperlink r:id="rId199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на странице 2 - при исключении из ЕГРЮЛ кода по </w:t>
      </w:r>
      <w:hyperlink r:id="rId200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 (</w:t>
      </w:r>
      <w:hyperlink r:id="rId201">
        <w:r>
          <w:rPr>
            <w:rFonts w:ascii="Calibri" w:hAnsi="Calibri" w:cs="Calibri"/>
            <w:color w:val="0000FF"/>
          </w:rPr>
          <w:t>п. 5 ст. 5</w:t>
        </w:r>
      </w:hyperlink>
      <w:r>
        <w:rPr>
          <w:rFonts w:ascii="Calibri" w:hAnsi="Calibri" w:cs="Calibri"/>
        </w:rPr>
        <w:t xml:space="preserve">, </w:t>
      </w:r>
      <w:hyperlink r:id="rId202">
        <w:r>
          <w:rPr>
            <w:rFonts w:ascii="Calibri" w:hAnsi="Calibri" w:cs="Calibri"/>
            <w:color w:val="0000FF"/>
          </w:rPr>
          <w:t>п. 2 ст. 17</w:t>
        </w:r>
      </w:hyperlink>
      <w:r>
        <w:rPr>
          <w:rFonts w:ascii="Calibri" w:hAnsi="Calibri" w:cs="Calibri"/>
        </w:rPr>
        <w:t xml:space="preserve"> Закона N 129-ФЗ, </w:t>
      </w:r>
      <w:hyperlink r:id="rId203">
        <w:r>
          <w:rPr>
            <w:rFonts w:ascii="Calibri" w:hAnsi="Calibri" w:cs="Calibri"/>
            <w:color w:val="0000FF"/>
          </w:rPr>
          <w:t>п. 9</w:t>
        </w:r>
      </w:hyperlink>
      <w:r>
        <w:rPr>
          <w:rFonts w:ascii="Calibri" w:hAnsi="Calibri" w:cs="Calibri"/>
        </w:rPr>
        <w:t xml:space="preserve">, </w:t>
      </w:r>
      <w:hyperlink r:id="rId204">
        <w:r>
          <w:rPr>
            <w:rFonts w:ascii="Calibri" w:hAnsi="Calibri" w:cs="Calibri"/>
            <w:color w:val="0000FF"/>
          </w:rPr>
          <w:t>пп. 1</w:t>
        </w:r>
      </w:hyperlink>
      <w:r>
        <w:rPr>
          <w:rFonts w:ascii="Calibri" w:hAnsi="Calibri" w:cs="Calibri"/>
        </w:rPr>
        <w:t xml:space="preserve">, </w:t>
      </w:r>
      <w:hyperlink r:id="rId205">
        <w:r>
          <w:rPr>
            <w:rFonts w:ascii="Calibri" w:hAnsi="Calibri" w:cs="Calibri"/>
            <w:color w:val="0000FF"/>
          </w:rPr>
          <w:t>2 п. 96</w:t>
        </w:r>
      </w:hyperlink>
      <w:r>
        <w:rPr>
          <w:rFonts w:ascii="Calibri" w:hAnsi="Calibri" w:cs="Calibri"/>
        </w:rPr>
        <w:t xml:space="preserve">, </w:t>
      </w:r>
      <w:hyperlink r:id="rId206">
        <w:r>
          <w:rPr>
            <w:rFonts w:ascii="Calibri" w:hAnsi="Calibri" w:cs="Calibri"/>
            <w:color w:val="0000FF"/>
          </w:rPr>
          <w:t>п. 99</w:t>
        </w:r>
      </w:hyperlink>
      <w:r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орган).</w:t>
      </w:r>
    </w:p>
    <w:p w14:paraId="2D53B79E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Участники общества могут принять решение о внесении в устав изменений, дополнив или изменив предусмотренный в нем перечень видов деятельности, которые вправе осуществлять общество.</w:t>
      </w:r>
    </w:p>
    <w:p w14:paraId="7FB7F75F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 xml:space="preserve">Так как изменения вносятся в сведения о юридическом лице, содержащиеся в ЕГРЮЛ, и эти изменения отражаются в учредительных документах организации, следует заполнить заявление по форме Р13014, проставив в </w:t>
      </w:r>
      <w:hyperlink r:id="rId207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титульного листа значение </w:t>
      </w:r>
      <w:hyperlink r:id="rId208">
        <w:r>
          <w:rPr>
            <w:rFonts w:ascii="Calibri" w:hAnsi="Calibri" w:cs="Calibri"/>
            <w:color w:val="0000FF"/>
          </w:rPr>
          <w:t>"1"</w:t>
        </w:r>
      </w:hyperlink>
      <w:r>
        <w:rPr>
          <w:rFonts w:ascii="Calibri" w:hAnsi="Calibri" w:cs="Calibri"/>
        </w:rPr>
        <w:t xml:space="preserve"> - "внесение изменений в учредительный документ юрлица и (при необходимости) изменение сведений о юрлице, содержащихся в ЕГРЮЛ". В следующем поле </w:t>
      </w:r>
      <w:hyperlink r:id="rId209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("Для значения 1 указать, в какой форме внесены изменения в учредительный документ") проставляется значение, соответствующее тому, в какой форме внесены изменения - в виде изменений в устав или в виде новой редакции. В листе К заполняется </w:t>
      </w:r>
      <w:hyperlink r:id="rId210">
        <w:r>
          <w:rPr>
            <w:rFonts w:ascii="Calibri" w:hAnsi="Calibri" w:cs="Calibri"/>
            <w:color w:val="0000FF"/>
          </w:rPr>
          <w:t>п. 1</w:t>
        </w:r>
      </w:hyperlink>
      <w:r>
        <w:rPr>
          <w:rFonts w:ascii="Calibri" w:hAnsi="Calibri" w:cs="Calibri"/>
        </w:rPr>
        <w:t xml:space="preserve"> на странице 1 при добавлении в ЕГРЮЛ кода по </w:t>
      </w:r>
      <w:hyperlink r:id="rId211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 либо </w:t>
      </w:r>
      <w:hyperlink r:id="rId212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на странице 2 - при исключении из ЕГРЮЛ кода по </w:t>
      </w:r>
      <w:hyperlink r:id="rId213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. Также заполняется </w:t>
      </w:r>
      <w:hyperlink r:id="rId214">
        <w:r>
          <w:rPr>
            <w:rFonts w:ascii="Calibri" w:hAnsi="Calibri" w:cs="Calibri"/>
            <w:color w:val="0000FF"/>
          </w:rPr>
          <w:t>лист П</w:t>
        </w:r>
      </w:hyperlink>
      <w:r>
        <w:rPr>
          <w:rFonts w:ascii="Calibri" w:hAnsi="Calibri" w:cs="Calibri"/>
        </w:rPr>
        <w:t xml:space="preserve"> (</w:t>
      </w:r>
      <w:hyperlink r:id="rId215">
        <w:r>
          <w:rPr>
            <w:rFonts w:ascii="Calibri" w:hAnsi="Calibri" w:cs="Calibri"/>
            <w:color w:val="0000FF"/>
          </w:rPr>
          <w:t>п. 9</w:t>
        </w:r>
      </w:hyperlink>
      <w:r>
        <w:rPr>
          <w:rFonts w:ascii="Calibri" w:hAnsi="Calibri" w:cs="Calibri"/>
        </w:rPr>
        <w:t xml:space="preserve">, </w:t>
      </w:r>
      <w:hyperlink r:id="rId216">
        <w:r>
          <w:rPr>
            <w:rFonts w:ascii="Calibri" w:hAnsi="Calibri" w:cs="Calibri"/>
            <w:color w:val="0000FF"/>
          </w:rPr>
          <w:t>пп. 1</w:t>
        </w:r>
      </w:hyperlink>
      <w:r>
        <w:rPr>
          <w:rFonts w:ascii="Calibri" w:hAnsi="Calibri" w:cs="Calibri"/>
        </w:rPr>
        <w:t xml:space="preserve">, </w:t>
      </w:r>
      <w:hyperlink r:id="rId217">
        <w:r>
          <w:rPr>
            <w:rFonts w:ascii="Calibri" w:hAnsi="Calibri" w:cs="Calibri"/>
            <w:color w:val="0000FF"/>
          </w:rPr>
          <w:t>2 п. 96</w:t>
        </w:r>
      </w:hyperlink>
      <w:r>
        <w:rPr>
          <w:rFonts w:ascii="Calibri" w:hAnsi="Calibri" w:cs="Calibri"/>
        </w:rPr>
        <w:t xml:space="preserve">, </w:t>
      </w:r>
      <w:hyperlink r:id="rId218">
        <w:r>
          <w:rPr>
            <w:rFonts w:ascii="Calibri" w:hAnsi="Calibri" w:cs="Calibri"/>
            <w:color w:val="0000FF"/>
          </w:rPr>
          <w:t>п. 99</w:t>
        </w:r>
      </w:hyperlink>
      <w:r>
        <w:rPr>
          <w:rFonts w:ascii="Calibri" w:hAnsi="Calibri" w:cs="Calibri"/>
        </w:rPr>
        <w:t xml:space="preserve"> Требований к оформлению документов, представляемых в регистрирующий орган).</w:t>
      </w:r>
    </w:p>
    <w:p w14:paraId="4F99E295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Вместе с заявлением в регистрирующий орган необходимо представить комплект документов, в который входят в том числе: решение о внесении изменений в устав, изменения, внесенные в устав (или новая редакция устава), документ об уплате госпошлины (</w:t>
      </w:r>
      <w:hyperlink r:id="rId219">
        <w:r>
          <w:rPr>
            <w:rFonts w:ascii="Calibri" w:hAnsi="Calibri" w:cs="Calibri"/>
            <w:color w:val="0000FF"/>
          </w:rPr>
          <w:t>п. 1 ст. 17</w:t>
        </w:r>
      </w:hyperlink>
      <w:r>
        <w:rPr>
          <w:rFonts w:ascii="Calibri" w:hAnsi="Calibri" w:cs="Calibri"/>
        </w:rPr>
        <w:t xml:space="preserve"> Закона N 129-ФЗ).</w:t>
      </w:r>
    </w:p>
    <w:p w14:paraId="5D965DB2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В случае если документ об уплате госпошлины не представлен заявителем, указанный документ представляется Казначейством России путем размещения этого документа (содержащихся в нем сведений) в ГИС ГМП (</w:t>
      </w:r>
      <w:hyperlink r:id="rId220">
        <w:r>
          <w:rPr>
            <w:rFonts w:ascii="Calibri" w:hAnsi="Calibri" w:cs="Calibri"/>
            <w:color w:val="0000FF"/>
          </w:rPr>
          <w:t>п. 44</w:t>
        </w:r>
      </w:hyperlink>
      <w:r>
        <w:rPr>
          <w:rFonts w:ascii="Calibri" w:hAnsi="Calibri" w:cs="Calibri"/>
        </w:rPr>
        <w:t xml:space="preserve"> Административного регламента).</w:t>
      </w:r>
    </w:p>
    <w:p w14:paraId="6C956142" w14:textId="77777777" w:rsidR="00D320BC" w:rsidRDefault="00D320BC" w:rsidP="00D320BC">
      <w:pPr>
        <w:spacing w:after="0" w:line="220" w:lineRule="auto"/>
        <w:jc w:val="both"/>
      </w:pPr>
      <w:r>
        <w:rPr>
          <w:rFonts w:ascii="Calibri" w:hAnsi="Calibri" w:cs="Calibri"/>
        </w:rPr>
        <w:t>Кроме того, госпошлина не уплачивается в случае направления в регистрирующий орган документов для государственной регистрации изменений, вносимых в учредительные документы юридического лица, в форме электронных документов в установленном порядке (</w:t>
      </w:r>
      <w:hyperlink r:id="rId221">
        <w:r>
          <w:rPr>
            <w:rFonts w:ascii="Calibri" w:hAnsi="Calibri" w:cs="Calibri"/>
            <w:color w:val="0000FF"/>
          </w:rPr>
          <w:t>пп. 3 п. 1 ст. 333.33</w:t>
        </w:r>
      </w:hyperlink>
      <w:r>
        <w:rPr>
          <w:rFonts w:ascii="Calibri" w:hAnsi="Calibri" w:cs="Calibri"/>
        </w:rPr>
        <w:t xml:space="preserve">, </w:t>
      </w:r>
      <w:hyperlink r:id="rId222">
        <w:r>
          <w:rPr>
            <w:rFonts w:ascii="Calibri" w:hAnsi="Calibri" w:cs="Calibri"/>
            <w:color w:val="0000FF"/>
          </w:rPr>
          <w:t>пп. 32 п. 3 ст. 333.35</w:t>
        </w:r>
      </w:hyperlink>
      <w:r>
        <w:rPr>
          <w:rFonts w:ascii="Calibri" w:hAnsi="Calibri" w:cs="Calibri"/>
        </w:rPr>
        <w:t xml:space="preserve"> НК РФ).</w:t>
      </w:r>
    </w:p>
    <w:p w14:paraId="39C11AE3" w14:textId="77777777" w:rsidR="00D320BC" w:rsidRDefault="00D320BC" w:rsidP="00D320BC">
      <w:pPr>
        <w:spacing w:after="0" w:line="220" w:lineRule="auto"/>
        <w:jc w:val="both"/>
      </w:pPr>
    </w:p>
    <w:p w14:paraId="40313E52" w14:textId="77777777" w:rsidR="00D320BC" w:rsidRDefault="00D320BC" w:rsidP="00D320BC">
      <w:pPr>
        <w:spacing w:after="0" w:line="220" w:lineRule="auto"/>
        <w:jc w:val="right"/>
      </w:pPr>
      <w:r>
        <w:rPr>
          <w:rFonts w:ascii="Calibri" w:hAnsi="Calibri" w:cs="Calibri"/>
        </w:rPr>
        <w:t>Подготовлено на основе материала</w:t>
      </w:r>
    </w:p>
    <w:p w14:paraId="3C30B10C" w14:textId="77777777" w:rsidR="00D320BC" w:rsidRDefault="00D320BC" w:rsidP="00D320BC">
      <w:pPr>
        <w:spacing w:after="0" w:line="220" w:lineRule="auto"/>
        <w:jc w:val="right"/>
      </w:pPr>
      <w:r>
        <w:rPr>
          <w:rFonts w:ascii="Calibri" w:hAnsi="Calibri" w:cs="Calibri"/>
        </w:rPr>
        <w:t>А.С. Шабатуры</w:t>
      </w:r>
    </w:p>
    <w:p w14:paraId="3304EA5C" w14:textId="77777777" w:rsidR="00D320BC" w:rsidRDefault="00D320BC" w:rsidP="00D320BC">
      <w:pPr>
        <w:spacing w:after="0" w:line="220" w:lineRule="auto"/>
        <w:jc w:val="right"/>
      </w:pPr>
      <w:r>
        <w:rPr>
          <w:rFonts w:ascii="Calibri" w:hAnsi="Calibri" w:cs="Calibri"/>
        </w:rPr>
        <w:t>АО "Руна"</w:t>
      </w:r>
    </w:p>
    <w:p w14:paraId="5E9F8C75" w14:textId="77777777" w:rsidR="00D320BC" w:rsidRDefault="00D320BC" w:rsidP="00D320BC">
      <w:pPr>
        <w:spacing w:after="0" w:line="220" w:lineRule="auto"/>
        <w:jc w:val="right"/>
      </w:pPr>
      <w:r>
        <w:rPr>
          <w:rFonts w:ascii="Calibri" w:hAnsi="Calibri" w:cs="Calibri"/>
        </w:rPr>
        <w:t>Региональный информационный центр</w:t>
      </w:r>
    </w:p>
    <w:p w14:paraId="29DC57D2" w14:textId="77777777" w:rsidR="00D320BC" w:rsidRDefault="00D320BC" w:rsidP="00D320BC">
      <w:pPr>
        <w:spacing w:after="0" w:line="220" w:lineRule="auto"/>
        <w:jc w:val="right"/>
      </w:pPr>
      <w:r>
        <w:rPr>
          <w:rFonts w:ascii="Calibri" w:hAnsi="Calibri" w:cs="Calibri"/>
        </w:rPr>
        <w:t>Сети КонсультантПлюс</w:t>
      </w:r>
    </w:p>
    <w:p w14:paraId="0521DBAC" w14:textId="77777777" w:rsidR="00D320BC" w:rsidRDefault="00D320BC" w:rsidP="00D320BC">
      <w:pPr>
        <w:spacing w:after="0" w:line="220" w:lineRule="auto"/>
        <w:jc w:val="both"/>
      </w:pPr>
    </w:p>
    <w:p w14:paraId="7EF51ACA" w14:textId="77777777" w:rsidR="00D320BC" w:rsidRDefault="00D320BC" w:rsidP="00D320BC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D320BC" w14:paraId="3515DC39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B843" w14:textId="77777777" w:rsidR="00D320BC" w:rsidRDefault="00D320BC" w:rsidP="00D320BC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6ED6A5FF" w14:textId="77777777" w:rsidR="00D320BC" w:rsidRDefault="00D320BC" w:rsidP="00D320BC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11F937B1" wp14:editId="20DA49C2">
                  <wp:extent cx="152400" cy="15240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BAB28AA" w14:textId="77777777" w:rsidR="00D320BC" w:rsidRDefault="00D320BC" w:rsidP="00D320BC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См. также: </w:t>
            </w:r>
            <w:hyperlink r:id="rId223">
              <w:r>
                <w:rPr>
                  <w:rFonts w:ascii="Calibri" w:hAnsi="Calibri" w:cs="Calibri"/>
                  <w:color w:val="0000FF"/>
                </w:rPr>
                <w:t>Приравнивается ли добавление в ЕГРЮЛ нового кода ОКВЭД к внесению изменений в учредительный документ и нужно ли изменять ЗАО на АО?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D382" w14:textId="77777777" w:rsidR="00D320BC" w:rsidRDefault="00D320BC" w:rsidP="00D320BC">
            <w:pPr>
              <w:spacing w:after="0"/>
            </w:pPr>
          </w:p>
        </w:tc>
      </w:tr>
    </w:tbl>
    <w:p w14:paraId="26C11E91" w14:textId="56F485A1" w:rsidR="00D320BC" w:rsidRDefault="00D320BC" w:rsidP="00D320BC">
      <w:pPr>
        <w:spacing w:after="0"/>
        <w:ind w:firstLine="567"/>
      </w:pPr>
    </w:p>
    <w:p w14:paraId="259B6EC0" w14:textId="7F5B1871" w:rsidR="00D320BC" w:rsidRPr="00D320BC" w:rsidRDefault="00D320BC" w:rsidP="00D320BC">
      <w:pPr>
        <w:pBdr>
          <w:top w:val="single" w:sz="12" w:space="1" w:color="auto"/>
          <w:bottom w:val="single" w:sz="12" w:space="1" w:color="auto"/>
        </w:pBdr>
        <w:spacing w:after="0"/>
        <w:ind w:firstLine="567"/>
        <w:rPr>
          <w:sz w:val="2"/>
          <w:szCs w:val="2"/>
        </w:rPr>
      </w:pPr>
    </w:p>
    <w:p w14:paraId="43F73FE5" w14:textId="77777777" w:rsidR="00D320BC" w:rsidRDefault="00D320BC" w:rsidP="00D320BC">
      <w:pPr>
        <w:spacing w:after="0"/>
        <w:ind w:firstLine="567"/>
      </w:pPr>
    </w:p>
    <w:sectPr w:rsidR="00D320BC" w:rsidSect="00084B2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633870"/>
    <w:multiLevelType w:val="multilevel"/>
    <w:tmpl w:val="9B9C169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2C"/>
    <w:rsid w:val="00084B2C"/>
    <w:rsid w:val="00360EE2"/>
    <w:rsid w:val="008428E8"/>
    <w:rsid w:val="0099372C"/>
    <w:rsid w:val="00A13717"/>
    <w:rsid w:val="00D320BC"/>
    <w:rsid w:val="00D3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C847"/>
  <w15:chartTrackingRefBased/>
  <w15:docId w15:val="{49E80615-BB66-4E46-9CC0-C6C19980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B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unhideWhenUsed/>
    <w:rsid w:val="00084B2C"/>
    <w:rPr>
      <w:color w:val="0000FF"/>
      <w:u w:val="single"/>
    </w:rPr>
  </w:style>
  <w:style w:type="paragraph" w:styleId="a4">
    <w:name w:val="No Spacing"/>
    <w:uiPriority w:val="1"/>
    <w:qFormat/>
    <w:rsid w:val="00084B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506118" TargetMode="External"/><Relationship Id="rId21" Type="http://schemas.openxmlformats.org/officeDocument/2006/relationships/hyperlink" Target="https://login.consultant.ru/link/?req=doc&amp;base=LAW&amp;n=504823" TargetMode="External"/><Relationship Id="rId42" Type="http://schemas.openxmlformats.org/officeDocument/2006/relationships/hyperlink" Target="https://login.consultant.ru/link/?req=doc&amp;base=LAW&amp;n=504823" TargetMode="External"/><Relationship Id="rId63" Type="http://schemas.openxmlformats.org/officeDocument/2006/relationships/hyperlink" Target="https://login.consultant.ru/link/?req=doc&amp;base=LAW&amp;n=469004&amp;dst=103260" TargetMode="External"/><Relationship Id="rId84" Type="http://schemas.openxmlformats.org/officeDocument/2006/relationships/hyperlink" Target="https://login.consultant.ru/link/?req=doc&amp;base=LAW&amp;n=469004&amp;dst=101400" TargetMode="External"/><Relationship Id="rId138" Type="http://schemas.openxmlformats.org/officeDocument/2006/relationships/hyperlink" Target="https://login.consultant.ru/link/?req=doc&amp;base=LAW&amp;n=483232&amp;dst=104" TargetMode="External"/><Relationship Id="rId159" Type="http://schemas.openxmlformats.org/officeDocument/2006/relationships/hyperlink" Target="https://login.consultant.ru/link/?req=doc&amp;base=LAW&amp;n=469004&amp;dst=103232" TargetMode="External"/><Relationship Id="rId170" Type="http://schemas.openxmlformats.org/officeDocument/2006/relationships/hyperlink" Target="https://login.consultant.ru/link/?req=doc&amp;base=LAW&amp;n=469004&amp;dst=103232" TargetMode="External"/><Relationship Id="rId191" Type="http://schemas.openxmlformats.org/officeDocument/2006/relationships/hyperlink" Target="https://login.consultant.ru/link/?req=doc&amp;base=LAW&amp;n=482692&amp;dst=1165" TargetMode="External"/><Relationship Id="rId205" Type="http://schemas.openxmlformats.org/officeDocument/2006/relationships/hyperlink" Target="https://login.consultant.ru/link/?req=doc&amp;base=LAW&amp;n=469004&amp;dst=105628" TargetMode="External"/><Relationship Id="rId107" Type="http://schemas.openxmlformats.org/officeDocument/2006/relationships/hyperlink" Target="https://login.consultant.ru/link/?req=doc&amp;base=LAW&amp;n=483232&amp;dst=401" TargetMode="External"/><Relationship Id="rId11" Type="http://schemas.openxmlformats.org/officeDocument/2006/relationships/hyperlink" Target="https://login.consultant.ru/link/?req=doc&amp;base=LAW&amp;n=504823" TargetMode="External"/><Relationship Id="rId32" Type="http://schemas.openxmlformats.org/officeDocument/2006/relationships/hyperlink" Target="https://login.consultant.ru/link/?req=doc&amp;base=LAW&amp;n=469004&amp;dst=2043" TargetMode="External"/><Relationship Id="rId53" Type="http://schemas.openxmlformats.org/officeDocument/2006/relationships/hyperlink" Target="https://login.consultant.ru/link/?req=doc&amp;base=LAW&amp;n=469004&amp;dst=101400" TargetMode="External"/><Relationship Id="rId74" Type="http://schemas.openxmlformats.org/officeDocument/2006/relationships/hyperlink" Target="https://login.consultant.ru/link/?req=doc&amp;base=LAW&amp;n=483232&amp;dst=190" TargetMode="External"/><Relationship Id="rId128" Type="http://schemas.openxmlformats.org/officeDocument/2006/relationships/hyperlink" Target="https://login.consultant.ru/link/?req=doc&amp;base=LAW&amp;n=504823" TargetMode="External"/><Relationship Id="rId149" Type="http://schemas.openxmlformats.org/officeDocument/2006/relationships/hyperlink" Target="https://login.consultant.ru/link/?req=doc&amp;base=LAW&amp;n=483232&amp;dst=100322" TargetMode="External"/><Relationship Id="rId5" Type="http://schemas.openxmlformats.org/officeDocument/2006/relationships/hyperlink" Target="http://consultantugra.ru/klientam/goryachaya-liniya/reglament-linii-konsultacij/" TargetMode="External"/><Relationship Id="rId95" Type="http://schemas.openxmlformats.org/officeDocument/2006/relationships/hyperlink" Target="https://login.consultant.ru/link/?req=doc&amp;base=LAW&amp;n=469004&amp;dst=101398" TargetMode="External"/><Relationship Id="rId160" Type="http://schemas.openxmlformats.org/officeDocument/2006/relationships/hyperlink" Target="https://login.consultant.ru/link/?req=doc&amp;base=LAW&amp;n=469004&amp;dst=2310" TargetMode="External"/><Relationship Id="rId181" Type="http://schemas.openxmlformats.org/officeDocument/2006/relationships/hyperlink" Target="https://login.consultant.ru/link/?req=doc&amp;base=LAW&amp;n=469004&amp;dst=2311" TargetMode="External"/><Relationship Id="rId216" Type="http://schemas.openxmlformats.org/officeDocument/2006/relationships/hyperlink" Target="https://login.consultant.ru/link/?req=doc&amp;base=LAW&amp;n=469004&amp;dst=105626" TargetMode="External"/><Relationship Id="rId22" Type="http://schemas.openxmlformats.org/officeDocument/2006/relationships/hyperlink" Target="https://login.consultant.ru/link/?req=doc&amp;base=QUEST&amp;n=167466" TargetMode="External"/><Relationship Id="rId43" Type="http://schemas.openxmlformats.org/officeDocument/2006/relationships/hyperlink" Target="https://login.consultant.ru/link/?req=doc&amp;base=LAW&amp;n=483232&amp;dst=483" TargetMode="External"/><Relationship Id="rId64" Type="http://schemas.openxmlformats.org/officeDocument/2006/relationships/hyperlink" Target="https://login.consultant.ru/link/?req=doc&amp;base=LAW&amp;n=469004&amp;dst=103260" TargetMode="External"/><Relationship Id="rId118" Type="http://schemas.openxmlformats.org/officeDocument/2006/relationships/hyperlink" Target="https://login.consultant.ru/link/?req=doc&amp;base=QUEST&amp;n=176588&amp;dst=1000000001" TargetMode="External"/><Relationship Id="rId139" Type="http://schemas.openxmlformats.org/officeDocument/2006/relationships/image" Target="media/image2.png"/><Relationship Id="rId85" Type="http://schemas.openxmlformats.org/officeDocument/2006/relationships/hyperlink" Target="https://login.consultant.ru/link/?req=doc&amp;base=LAW&amp;n=469004&amp;dst=103233" TargetMode="External"/><Relationship Id="rId150" Type="http://schemas.openxmlformats.org/officeDocument/2006/relationships/hyperlink" Target="https://login.consultant.ru/link/?req=doc&amp;base=LAW&amp;n=483232&amp;dst=546" TargetMode="External"/><Relationship Id="rId171" Type="http://schemas.openxmlformats.org/officeDocument/2006/relationships/hyperlink" Target="https://login.consultant.ru/link/?req=doc&amp;base=LAW&amp;n=469004&amp;dst=103232" TargetMode="External"/><Relationship Id="rId192" Type="http://schemas.openxmlformats.org/officeDocument/2006/relationships/hyperlink" Target="https://login.consultant.ru/link/?req=doc&amp;base=LAW&amp;n=469004&amp;dst=101395" TargetMode="External"/><Relationship Id="rId206" Type="http://schemas.openxmlformats.org/officeDocument/2006/relationships/hyperlink" Target="https://login.consultant.ru/link/?req=doc&amp;base=LAW&amp;n=469004&amp;dst=105643" TargetMode="External"/><Relationship Id="rId12" Type="http://schemas.openxmlformats.org/officeDocument/2006/relationships/hyperlink" Target="https://login.consultant.ru/link/?req=doc&amp;base=LAW&amp;n=483232&amp;dst=100322" TargetMode="External"/><Relationship Id="rId33" Type="http://schemas.openxmlformats.org/officeDocument/2006/relationships/hyperlink" Target="https://login.consultant.ru/link/?req=doc&amp;base=LAW&amp;n=469004&amp;dst=2310" TargetMode="External"/><Relationship Id="rId108" Type="http://schemas.openxmlformats.org/officeDocument/2006/relationships/hyperlink" Target="https://login.consultant.ru/link/?req=doc&amp;base=LAW&amp;n=396965&amp;dst=100228" TargetMode="External"/><Relationship Id="rId129" Type="http://schemas.openxmlformats.org/officeDocument/2006/relationships/hyperlink" Target="https://login.consultant.ru/link/?req=doc&amp;base=LAW&amp;n=483232&amp;dst=104" TargetMode="External"/><Relationship Id="rId54" Type="http://schemas.openxmlformats.org/officeDocument/2006/relationships/hyperlink" Target="https://login.consultant.ru/link/?req=doc&amp;base=LAW&amp;n=469004&amp;dst=105480" TargetMode="External"/><Relationship Id="rId75" Type="http://schemas.openxmlformats.org/officeDocument/2006/relationships/hyperlink" Target="https://login.consultant.ru/link/?req=doc&amp;base=LAW&amp;n=396965&amp;dst=100205" TargetMode="External"/><Relationship Id="rId96" Type="http://schemas.openxmlformats.org/officeDocument/2006/relationships/hyperlink" Target="https://login.consultant.ru/link/?req=doc&amp;base=LAW&amp;n=469004&amp;dst=101399" TargetMode="External"/><Relationship Id="rId140" Type="http://schemas.openxmlformats.org/officeDocument/2006/relationships/hyperlink" Target="https://login.consultant.ru/link/?req=doc&amp;base=QUEST&amp;n=157086" TargetMode="External"/><Relationship Id="rId161" Type="http://schemas.openxmlformats.org/officeDocument/2006/relationships/hyperlink" Target="https://login.consultant.ru/link/?req=doc&amp;base=LAW&amp;n=469004&amp;dst=101395" TargetMode="External"/><Relationship Id="rId182" Type="http://schemas.openxmlformats.org/officeDocument/2006/relationships/hyperlink" Target="https://login.consultant.ru/link/?req=doc&amp;base=LAW&amp;n=483232&amp;dst=54" TargetMode="External"/><Relationship Id="rId217" Type="http://schemas.openxmlformats.org/officeDocument/2006/relationships/hyperlink" Target="https://login.consultant.ru/link/?req=doc&amp;base=LAW&amp;n=469004&amp;dst=105628" TargetMode="External"/><Relationship Id="rId6" Type="http://schemas.openxmlformats.org/officeDocument/2006/relationships/hyperlink" Target="https://login.consultant.ru/link/?req=doc&amp;base=LAW&amp;n=506118&amp;dst=100011" TargetMode="External"/><Relationship Id="rId23" Type="http://schemas.openxmlformats.org/officeDocument/2006/relationships/hyperlink" Target="https://login.consultant.ru/link/?req=doc&amp;base=LAW&amp;n=504823" TargetMode="External"/><Relationship Id="rId119" Type="http://schemas.openxmlformats.org/officeDocument/2006/relationships/hyperlink" Target="https://login.consultant.ru/link/?req=doc&amp;base=LAW&amp;n=482692&amp;dst=1165" TargetMode="External"/><Relationship Id="rId44" Type="http://schemas.openxmlformats.org/officeDocument/2006/relationships/hyperlink" Target="https://login.consultant.ru/link/?req=doc&amp;base=LAW&amp;n=505903&amp;dst=6430" TargetMode="External"/><Relationship Id="rId65" Type="http://schemas.openxmlformats.org/officeDocument/2006/relationships/hyperlink" Target="https://login.consultant.ru/link/?req=doc&amp;base=LAW&amp;n=469004&amp;dst=105628" TargetMode="External"/><Relationship Id="rId86" Type="http://schemas.openxmlformats.org/officeDocument/2006/relationships/hyperlink" Target="https://login.consultant.ru/link/?req=doc&amp;base=LAW&amp;n=504823" TargetMode="External"/><Relationship Id="rId130" Type="http://schemas.openxmlformats.org/officeDocument/2006/relationships/hyperlink" Target="https://login.consultant.ru/link/?req=doc&amp;base=LAW&amp;n=504823" TargetMode="External"/><Relationship Id="rId151" Type="http://schemas.openxmlformats.org/officeDocument/2006/relationships/hyperlink" Target="https://login.consultant.ru/link/?req=doc&amp;base=LAW&amp;n=483232&amp;dst=100201" TargetMode="External"/><Relationship Id="rId172" Type="http://schemas.openxmlformats.org/officeDocument/2006/relationships/hyperlink" Target="https://login.consultant.ru/link/?req=doc&amp;base=LAW&amp;n=469004&amp;dst=104796" TargetMode="External"/><Relationship Id="rId193" Type="http://schemas.openxmlformats.org/officeDocument/2006/relationships/hyperlink" Target="https://login.consultant.ru/link/?req=doc&amp;base=LAW&amp;n=469004&amp;dst=103232" TargetMode="External"/><Relationship Id="rId207" Type="http://schemas.openxmlformats.org/officeDocument/2006/relationships/hyperlink" Target="https://login.consultant.ru/link/?req=doc&amp;base=LAW&amp;n=469004&amp;dst=101398" TargetMode="External"/><Relationship Id="rId13" Type="http://schemas.openxmlformats.org/officeDocument/2006/relationships/hyperlink" Target="https://login.consultant.ru/link/?req=doc&amp;base=LAW&amp;n=469004&amp;dst=100482" TargetMode="External"/><Relationship Id="rId109" Type="http://schemas.openxmlformats.org/officeDocument/2006/relationships/hyperlink" Target="https://login.consultant.ru/link/?req=doc&amp;base=LAW&amp;n=475532&amp;dst=5253" TargetMode="External"/><Relationship Id="rId34" Type="http://schemas.openxmlformats.org/officeDocument/2006/relationships/hyperlink" Target="https://login.consultant.ru/link/?req=doc&amp;base=LAW&amp;n=469004&amp;dst=104" TargetMode="External"/><Relationship Id="rId55" Type="http://schemas.openxmlformats.org/officeDocument/2006/relationships/hyperlink" Target="https://login.consultant.ru/link/?req=doc&amp;base=LAW&amp;n=504823" TargetMode="External"/><Relationship Id="rId76" Type="http://schemas.openxmlformats.org/officeDocument/2006/relationships/hyperlink" Target="https://login.consultant.ru/link/?req=doc&amp;base=LAW&amp;n=483232&amp;dst=104" TargetMode="External"/><Relationship Id="rId97" Type="http://schemas.openxmlformats.org/officeDocument/2006/relationships/hyperlink" Target="https://login.consultant.ru/link/?req=doc&amp;base=LAW&amp;n=469004&amp;dst=101403" TargetMode="External"/><Relationship Id="rId120" Type="http://schemas.openxmlformats.org/officeDocument/2006/relationships/hyperlink" Target="https://login.consultant.ru/link/?req=doc&amp;base=LAW&amp;n=504823" TargetMode="External"/><Relationship Id="rId141" Type="http://schemas.openxmlformats.org/officeDocument/2006/relationships/hyperlink" Target="https://login.consultant.ru/link/?req=doc&amp;base=QUEST&amp;n=158025" TargetMode="External"/><Relationship Id="rId7" Type="http://schemas.openxmlformats.org/officeDocument/2006/relationships/hyperlink" Target="https://login.consultant.ru/link/?req=doc&amp;base=LAW&amp;n=506118&amp;dst=100015" TargetMode="External"/><Relationship Id="rId162" Type="http://schemas.openxmlformats.org/officeDocument/2006/relationships/hyperlink" Target="https://login.consultant.ru/link/?req=doc&amp;base=LAW&amp;n=483247&amp;dst=326" TargetMode="External"/><Relationship Id="rId183" Type="http://schemas.openxmlformats.org/officeDocument/2006/relationships/hyperlink" Target="https://login.consultant.ru/link/?req=doc&amp;base=LAW&amp;n=483232&amp;dst=408" TargetMode="External"/><Relationship Id="rId218" Type="http://schemas.openxmlformats.org/officeDocument/2006/relationships/hyperlink" Target="https://login.consultant.ru/link/?req=doc&amp;base=LAW&amp;n=469004&amp;dst=105643" TargetMode="External"/><Relationship Id="rId24" Type="http://schemas.openxmlformats.org/officeDocument/2006/relationships/hyperlink" Target="https://login.consultant.ru/link/?req=doc&amp;base=LAW&amp;n=504823" TargetMode="External"/><Relationship Id="rId45" Type="http://schemas.openxmlformats.org/officeDocument/2006/relationships/hyperlink" Target="https://login.consultant.ru/link/?req=doc&amp;base=LAW&amp;n=505903&amp;dst=6431" TargetMode="External"/><Relationship Id="rId66" Type="http://schemas.openxmlformats.org/officeDocument/2006/relationships/hyperlink" Target="https://login.consultant.ru/link/?req=doc&amp;base=LAW&amp;n=469004&amp;dst=2310" TargetMode="External"/><Relationship Id="rId87" Type="http://schemas.openxmlformats.org/officeDocument/2006/relationships/hyperlink" Target="https://login.consultant.ru/link/?req=doc&amp;base=LAW&amp;n=469004&amp;dst=103260" TargetMode="External"/><Relationship Id="rId110" Type="http://schemas.openxmlformats.org/officeDocument/2006/relationships/hyperlink" Target="https://login.consultant.ru/link/?req=doc&amp;base=LAW&amp;n=475532&amp;dst=16134" TargetMode="External"/><Relationship Id="rId131" Type="http://schemas.openxmlformats.org/officeDocument/2006/relationships/hyperlink" Target="https://login.consultant.ru/link/?req=doc&amp;base=QUEST&amp;n=167466" TargetMode="External"/><Relationship Id="rId152" Type="http://schemas.openxmlformats.org/officeDocument/2006/relationships/hyperlink" Target="https://login.consultant.ru/link/?req=doc&amp;base=LAW&amp;n=504823" TargetMode="External"/><Relationship Id="rId173" Type="http://schemas.openxmlformats.org/officeDocument/2006/relationships/hyperlink" Target="https://login.consultant.ru/link/?req=doc&amp;base=LAW&amp;n=469004&amp;dst=105626" TargetMode="External"/><Relationship Id="rId194" Type="http://schemas.openxmlformats.org/officeDocument/2006/relationships/hyperlink" Target="https://login.consultant.ru/link/?req=doc&amp;base=LAW&amp;n=469004&amp;dst=2310" TargetMode="External"/><Relationship Id="rId208" Type="http://schemas.openxmlformats.org/officeDocument/2006/relationships/hyperlink" Target="https://login.consultant.ru/link/?req=doc&amp;base=LAW&amp;n=469004&amp;dst=101399" TargetMode="External"/><Relationship Id="rId14" Type="http://schemas.openxmlformats.org/officeDocument/2006/relationships/hyperlink" Target="https://login.consultant.ru/link/?req=doc&amp;base=LAW&amp;n=482692&amp;dst=100273" TargetMode="External"/><Relationship Id="rId35" Type="http://schemas.openxmlformats.org/officeDocument/2006/relationships/hyperlink" Target="https://login.consultant.ru/link/?req=doc&amp;base=LAW&amp;n=504823" TargetMode="External"/><Relationship Id="rId56" Type="http://schemas.openxmlformats.org/officeDocument/2006/relationships/hyperlink" Target="https://login.consultant.ru/link/?req=doc&amp;base=LAW&amp;n=469004&amp;dst=103233" TargetMode="External"/><Relationship Id="rId77" Type="http://schemas.openxmlformats.org/officeDocument/2006/relationships/hyperlink" Target="https://login.consultant.ru/link/?req=doc&amp;base=LAW&amp;n=483232&amp;dst=63" TargetMode="External"/><Relationship Id="rId100" Type="http://schemas.openxmlformats.org/officeDocument/2006/relationships/hyperlink" Target="https://login.consultant.ru/link/?req=doc&amp;base=LAW&amp;n=469004&amp;dst=103260" TargetMode="External"/><Relationship Id="rId8" Type="http://schemas.openxmlformats.org/officeDocument/2006/relationships/hyperlink" Target="https://login.consultant.ru/link/?req=doc&amp;base=LAW&amp;n=506118" TargetMode="External"/><Relationship Id="rId98" Type="http://schemas.openxmlformats.org/officeDocument/2006/relationships/hyperlink" Target="https://login.consultant.ru/link/?req=doc&amp;base=LAW&amp;n=469004&amp;dst=103233" TargetMode="External"/><Relationship Id="rId121" Type="http://schemas.openxmlformats.org/officeDocument/2006/relationships/hyperlink" Target="https://login.consultant.ru/link/?req=doc&amp;base=LAW&amp;n=483232&amp;dst=100322" TargetMode="External"/><Relationship Id="rId142" Type="http://schemas.openxmlformats.org/officeDocument/2006/relationships/hyperlink" Target="https://login.consultant.ru/link/?req=doc&amp;base=QUEST&amp;n=158025&amp;dst=1000000001" TargetMode="External"/><Relationship Id="rId163" Type="http://schemas.openxmlformats.org/officeDocument/2006/relationships/hyperlink" Target="https://login.consultant.ru/link/?req=doc&amp;base=LAW&amp;n=483245&amp;dst=100096" TargetMode="External"/><Relationship Id="rId184" Type="http://schemas.openxmlformats.org/officeDocument/2006/relationships/hyperlink" Target="https://login.consultant.ru/link/?req=doc&amp;base=LAW&amp;n=396965&amp;dst=100008" TargetMode="External"/><Relationship Id="rId219" Type="http://schemas.openxmlformats.org/officeDocument/2006/relationships/hyperlink" Target="https://login.consultant.ru/link/?req=doc&amp;base=LAW&amp;n=483232&amp;dst=401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69004&amp;dst=2310" TargetMode="External"/><Relationship Id="rId25" Type="http://schemas.openxmlformats.org/officeDocument/2006/relationships/hyperlink" Target="https://login.consultant.ru/link/?req=doc&amp;base=LAW&amp;n=505903&amp;dst=6430" TargetMode="External"/><Relationship Id="rId46" Type="http://schemas.openxmlformats.org/officeDocument/2006/relationships/hyperlink" Target="https://login.consultant.ru/link/?req=doc&amp;base=LAW&amp;n=469004&amp;dst=101395" TargetMode="External"/><Relationship Id="rId67" Type="http://schemas.openxmlformats.org/officeDocument/2006/relationships/hyperlink" Target="https://login.consultant.ru/link/?req=doc&amp;base=LAW&amp;n=469004&amp;dst=2310" TargetMode="External"/><Relationship Id="rId116" Type="http://schemas.openxmlformats.org/officeDocument/2006/relationships/hyperlink" Target="https://login.consultant.ru/link/?req=doc&amp;base=LAW&amp;n=506118&amp;dst=100015" TargetMode="External"/><Relationship Id="rId137" Type="http://schemas.openxmlformats.org/officeDocument/2006/relationships/hyperlink" Target="https://login.consultant.ru/link/?req=doc&amp;base=LAW&amp;n=475532&amp;dst=18924" TargetMode="External"/><Relationship Id="rId158" Type="http://schemas.openxmlformats.org/officeDocument/2006/relationships/hyperlink" Target="https://login.consultant.ru/link/?req=doc&amp;base=LAW&amp;n=469004&amp;dst=101395" TargetMode="External"/><Relationship Id="rId20" Type="http://schemas.openxmlformats.org/officeDocument/2006/relationships/hyperlink" Target="https://login.consultant.ru/link/?req=doc&amp;base=LAW&amp;n=483232&amp;dst=104" TargetMode="External"/><Relationship Id="rId41" Type="http://schemas.openxmlformats.org/officeDocument/2006/relationships/hyperlink" Target="https://login.consultant.ru/link/?req=doc&amp;base=LAW&amp;n=483232&amp;dst=104" TargetMode="External"/><Relationship Id="rId62" Type="http://schemas.openxmlformats.org/officeDocument/2006/relationships/hyperlink" Target="https://login.consultant.ru/link/?req=doc&amp;base=LAW&amp;n=504823" TargetMode="External"/><Relationship Id="rId83" Type="http://schemas.openxmlformats.org/officeDocument/2006/relationships/hyperlink" Target="https://login.consultant.ru/link/?req=doc&amp;base=LAW&amp;n=469004&amp;dst=101398" TargetMode="External"/><Relationship Id="rId88" Type="http://schemas.openxmlformats.org/officeDocument/2006/relationships/hyperlink" Target="https://login.consultant.ru/link/?req=doc&amp;base=LAW&amp;n=504823" TargetMode="External"/><Relationship Id="rId111" Type="http://schemas.openxmlformats.org/officeDocument/2006/relationships/hyperlink" Target="https://login.consultant.ru/link/?req=doc&amp;base=QUEST&amp;n=158025&amp;dst=1000000001" TargetMode="External"/><Relationship Id="rId132" Type="http://schemas.openxmlformats.org/officeDocument/2006/relationships/hyperlink" Target="https://login.consultant.ru/link/?req=doc&amp;base=LAW&amp;n=504823" TargetMode="External"/><Relationship Id="rId153" Type="http://schemas.openxmlformats.org/officeDocument/2006/relationships/hyperlink" Target="https://login.consultant.ru/link/?req=doc&amp;base=LAW&amp;n=483232&amp;dst=104" TargetMode="External"/><Relationship Id="rId174" Type="http://schemas.openxmlformats.org/officeDocument/2006/relationships/hyperlink" Target="https://login.consultant.ru/link/?req=doc&amp;base=LAW&amp;n=504823" TargetMode="External"/><Relationship Id="rId179" Type="http://schemas.openxmlformats.org/officeDocument/2006/relationships/hyperlink" Target="https://login.consultant.ru/link/?req=doc&amp;base=LAW&amp;n=469004&amp;dst=2310" TargetMode="External"/><Relationship Id="rId195" Type="http://schemas.openxmlformats.org/officeDocument/2006/relationships/hyperlink" Target="https://login.consultant.ru/link/?req=doc&amp;base=LAW&amp;n=469004&amp;dst=101398" TargetMode="External"/><Relationship Id="rId209" Type="http://schemas.openxmlformats.org/officeDocument/2006/relationships/hyperlink" Target="https://login.consultant.ru/link/?req=doc&amp;base=LAW&amp;n=469004&amp;dst=101403" TargetMode="External"/><Relationship Id="rId190" Type="http://schemas.openxmlformats.org/officeDocument/2006/relationships/hyperlink" Target="https://login.consultant.ru/link/?req=doc&amp;base=LAW&amp;n=396965&amp;dst=100254" TargetMode="External"/><Relationship Id="rId204" Type="http://schemas.openxmlformats.org/officeDocument/2006/relationships/hyperlink" Target="https://login.consultant.ru/link/?req=doc&amp;base=LAW&amp;n=469004&amp;dst=105626" TargetMode="External"/><Relationship Id="rId220" Type="http://schemas.openxmlformats.org/officeDocument/2006/relationships/hyperlink" Target="https://login.consultant.ru/link/?req=doc&amp;base=LAW&amp;n=396965&amp;dst=100228" TargetMode="External"/><Relationship Id="rId225" Type="http://schemas.openxmlformats.org/officeDocument/2006/relationships/theme" Target="theme/theme1.xml"/><Relationship Id="rId15" Type="http://schemas.openxmlformats.org/officeDocument/2006/relationships/hyperlink" Target="https://login.consultant.ru/link/?req=doc&amp;base=LAW&amp;n=504823" TargetMode="External"/><Relationship Id="rId36" Type="http://schemas.openxmlformats.org/officeDocument/2006/relationships/hyperlink" Target="https://login.consultant.ru/link/?req=doc&amp;base=LAW&amp;n=496142&amp;dst=100022" TargetMode="External"/><Relationship Id="rId57" Type="http://schemas.openxmlformats.org/officeDocument/2006/relationships/hyperlink" Target="https://login.consultant.ru/link/?req=doc&amp;base=LAW&amp;n=504823" TargetMode="External"/><Relationship Id="rId106" Type="http://schemas.openxmlformats.org/officeDocument/2006/relationships/hyperlink" Target="https://login.consultant.ru/link/?req=doc&amp;base=LAW&amp;n=469004&amp;dst=105643" TargetMode="External"/><Relationship Id="rId127" Type="http://schemas.openxmlformats.org/officeDocument/2006/relationships/hyperlink" Target="https://login.consultant.ru/link/?req=doc&amp;base=QUEST&amp;n=179253" TargetMode="External"/><Relationship Id="rId10" Type="http://schemas.openxmlformats.org/officeDocument/2006/relationships/hyperlink" Target="https://login.consultant.ru/link/?req=doc&amp;base=LAW&amp;n=482692&amp;dst=1165" TargetMode="External"/><Relationship Id="rId31" Type="http://schemas.openxmlformats.org/officeDocument/2006/relationships/hyperlink" Target="https://login.consultant.ru/link/?req=doc&amp;base=LAW&amp;n=469004&amp;dst=104" TargetMode="External"/><Relationship Id="rId52" Type="http://schemas.openxmlformats.org/officeDocument/2006/relationships/hyperlink" Target="https://login.consultant.ru/link/?req=doc&amp;base=LAW&amp;n=469004&amp;dst=101398" TargetMode="External"/><Relationship Id="rId73" Type="http://schemas.openxmlformats.org/officeDocument/2006/relationships/hyperlink" Target="https://login.consultant.ru/link/?req=doc&amp;base=LAW&amp;n=483232&amp;dst=417" TargetMode="External"/><Relationship Id="rId78" Type="http://schemas.openxmlformats.org/officeDocument/2006/relationships/hyperlink" Target="https://login.consultant.ru/link/?req=doc&amp;base=LAW&amp;n=396965&amp;dst=100254" TargetMode="External"/><Relationship Id="rId94" Type="http://schemas.openxmlformats.org/officeDocument/2006/relationships/hyperlink" Target="https://login.consultant.ru/link/?req=doc&amp;base=LAW&amp;n=469004&amp;dst=105643" TargetMode="External"/><Relationship Id="rId99" Type="http://schemas.openxmlformats.org/officeDocument/2006/relationships/hyperlink" Target="https://login.consultant.ru/link/?req=doc&amp;base=LAW&amp;n=504823" TargetMode="External"/><Relationship Id="rId101" Type="http://schemas.openxmlformats.org/officeDocument/2006/relationships/hyperlink" Target="https://login.consultant.ru/link/?req=doc&amp;base=LAW&amp;n=504823" TargetMode="External"/><Relationship Id="rId122" Type="http://schemas.openxmlformats.org/officeDocument/2006/relationships/hyperlink" Target="https://login.consultant.ru/link/?req=doc&amp;base=LAW&amp;n=469004&amp;dst=100482" TargetMode="External"/><Relationship Id="rId143" Type="http://schemas.openxmlformats.org/officeDocument/2006/relationships/hyperlink" Target="https://login.consultant.ru/link/?req=doc&amp;base=LAW&amp;n=469004&amp;dst=104" TargetMode="External"/><Relationship Id="rId148" Type="http://schemas.openxmlformats.org/officeDocument/2006/relationships/hyperlink" Target="https://login.consultant.ru/link/?req=doc&amp;base=LAW&amp;n=496142&amp;dst=100022" TargetMode="External"/><Relationship Id="rId164" Type="http://schemas.openxmlformats.org/officeDocument/2006/relationships/hyperlink" Target="https://login.consultant.ru/link/?req=doc&amp;base=LAW&amp;n=469004&amp;dst=101398" TargetMode="External"/><Relationship Id="rId169" Type="http://schemas.openxmlformats.org/officeDocument/2006/relationships/hyperlink" Target="https://login.consultant.ru/link/?req=doc&amp;base=LAW&amp;n=504823" TargetMode="External"/><Relationship Id="rId185" Type="http://schemas.openxmlformats.org/officeDocument/2006/relationships/hyperlink" Target="https://login.consultant.ru/link/?req=doc&amp;base=LAW&amp;n=483232&amp;dst=4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08021&amp;dst=11008" TargetMode="External"/><Relationship Id="rId180" Type="http://schemas.openxmlformats.org/officeDocument/2006/relationships/hyperlink" Target="https://login.consultant.ru/link/?req=doc&amp;base=LAW&amp;n=469004&amp;dst=105643" TargetMode="External"/><Relationship Id="rId210" Type="http://schemas.openxmlformats.org/officeDocument/2006/relationships/hyperlink" Target="https://login.consultant.ru/link/?req=doc&amp;base=LAW&amp;n=469004&amp;dst=103233" TargetMode="External"/><Relationship Id="rId215" Type="http://schemas.openxmlformats.org/officeDocument/2006/relationships/hyperlink" Target="https://login.consultant.ru/link/?req=doc&amp;base=LAW&amp;n=469004&amp;dst=104796" TargetMode="External"/><Relationship Id="rId26" Type="http://schemas.openxmlformats.org/officeDocument/2006/relationships/hyperlink" Target="https://login.consultant.ru/link/?req=doc&amp;base=LAW&amp;n=505903&amp;dst=6431" TargetMode="External"/><Relationship Id="rId47" Type="http://schemas.openxmlformats.org/officeDocument/2006/relationships/hyperlink" Target="https://login.consultant.ru/link/?req=doc&amp;base=LAW&amp;n=469004&amp;dst=103232" TargetMode="External"/><Relationship Id="rId68" Type="http://schemas.openxmlformats.org/officeDocument/2006/relationships/hyperlink" Target="https://login.consultant.ru/link/?req=doc&amp;base=LAW&amp;n=469004&amp;dst=105643" TargetMode="External"/><Relationship Id="rId89" Type="http://schemas.openxmlformats.org/officeDocument/2006/relationships/hyperlink" Target="https://login.consultant.ru/link/?req=doc&amp;base=LAW&amp;n=483232&amp;dst=104" TargetMode="External"/><Relationship Id="rId112" Type="http://schemas.openxmlformats.org/officeDocument/2006/relationships/hyperlink" Target="https://login.consultant.ru/link/?req=doc&amp;base=LAW&amp;n=482692&amp;dst=1165" TargetMode="External"/><Relationship Id="rId133" Type="http://schemas.openxmlformats.org/officeDocument/2006/relationships/hyperlink" Target="https://login.consultant.ru/link/?req=doc&amp;base=LAW&amp;n=504823" TargetMode="External"/><Relationship Id="rId154" Type="http://schemas.openxmlformats.org/officeDocument/2006/relationships/hyperlink" Target="https://login.consultant.ru/link/?req=doc&amp;base=LAW&amp;n=504823" TargetMode="External"/><Relationship Id="rId175" Type="http://schemas.openxmlformats.org/officeDocument/2006/relationships/hyperlink" Target="https://login.consultant.ru/link/?req=doc&amp;base=LAW&amp;n=469004&amp;dst=103260" TargetMode="External"/><Relationship Id="rId196" Type="http://schemas.openxmlformats.org/officeDocument/2006/relationships/hyperlink" Target="https://login.consultant.ru/link/?req=doc&amp;base=LAW&amp;n=469004&amp;dst=101400" TargetMode="External"/><Relationship Id="rId200" Type="http://schemas.openxmlformats.org/officeDocument/2006/relationships/hyperlink" Target="https://login.consultant.ru/link/?req=doc&amp;base=LAW&amp;n=504823" TargetMode="External"/><Relationship Id="rId16" Type="http://schemas.openxmlformats.org/officeDocument/2006/relationships/hyperlink" Target="https://login.consultant.ru/link/?req=doc&amp;base=LAW&amp;n=504823" TargetMode="External"/><Relationship Id="rId221" Type="http://schemas.openxmlformats.org/officeDocument/2006/relationships/hyperlink" Target="https://login.consultant.ru/link/?req=doc&amp;base=LAW&amp;n=475532&amp;dst=5253" TargetMode="External"/><Relationship Id="rId37" Type="http://schemas.openxmlformats.org/officeDocument/2006/relationships/hyperlink" Target="https://login.consultant.ru/link/?req=doc&amp;base=LAW&amp;n=483232&amp;dst=100322" TargetMode="External"/><Relationship Id="rId58" Type="http://schemas.openxmlformats.org/officeDocument/2006/relationships/hyperlink" Target="https://login.consultant.ru/link/?req=doc&amp;base=LAW&amp;n=469004&amp;dst=103232" TargetMode="External"/><Relationship Id="rId79" Type="http://schemas.openxmlformats.org/officeDocument/2006/relationships/hyperlink" Target="https://login.consultant.ru/link/?req=doc&amp;base=LAW&amp;n=482692&amp;dst=1165" TargetMode="External"/><Relationship Id="rId102" Type="http://schemas.openxmlformats.org/officeDocument/2006/relationships/hyperlink" Target="https://login.consultant.ru/link/?req=doc&amp;base=LAW&amp;n=469004&amp;dst=2310" TargetMode="External"/><Relationship Id="rId123" Type="http://schemas.openxmlformats.org/officeDocument/2006/relationships/hyperlink" Target="https://login.consultant.ru/link/?req=doc&amp;base=LAW&amp;n=482692&amp;dst=100273" TargetMode="External"/><Relationship Id="rId144" Type="http://schemas.openxmlformats.org/officeDocument/2006/relationships/hyperlink" Target="https://login.consultant.ru/link/?req=doc&amp;base=LAW&amp;n=469004&amp;dst=2043" TargetMode="External"/><Relationship Id="rId90" Type="http://schemas.openxmlformats.org/officeDocument/2006/relationships/hyperlink" Target="https://login.consultant.ru/link/?req=doc&amp;base=LAW&amp;n=483232&amp;dst=63" TargetMode="External"/><Relationship Id="rId165" Type="http://schemas.openxmlformats.org/officeDocument/2006/relationships/hyperlink" Target="https://login.consultant.ru/link/?req=doc&amp;base=LAW&amp;n=469004&amp;dst=101400" TargetMode="External"/><Relationship Id="rId186" Type="http://schemas.openxmlformats.org/officeDocument/2006/relationships/hyperlink" Target="https://login.consultant.ru/link/?req=doc&amp;base=LAW&amp;n=483232&amp;dst=190" TargetMode="External"/><Relationship Id="rId211" Type="http://schemas.openxmlformats.org/officeDocument/2006/relationships/hyperlink" Target="https://login.consultant.ru/link/?req=doc&amp;base=LAW&amp;n=504823" TargetMode="External"/><Relationship Id="rId27" Type="http://schemas.openxmlformats.org/officeDocument/2006/relationships/hyperlink" Target="https://login.consultant.ru/link/?req=doc&amp;base=LAW&amp;n=504823" TargetMode="External"/><Relationship Id="rId48" Type="http://schemas.openxmlformats.org/officeDocument/2006/relationships/hyperlink" Target="https://login.consultant.ru/link/?req=doc&amp;base=LAW&amp;n=469004&amp;dst=2310" TargetMode="External"/><Relationship Id="rId69" Type="http://schemas.openxmlformats.org/officeDocument/2006/relationships/hyperlink" Target="https://login.consultant.ru/link/?req=doc&amp;base=LAW&amp;n=469004&amp;dst=2311" TargetMode="External"/><Relationship Id="rId113" Type="http://schemas.openxmlformats.org/officeDocument/2006/relationships/image" Target="media/image1.png"/><Relationship Id="rId134" Type="http://schemas.openxmlformats.org/officeDocument/2006/relationships/hyperlink" Target="https://login.consultant.ru/link/?req=doc&amp;base=LAW&amp;n=505903&amp;dst=6430" TargetMode="External"/><Relationship Id="rId80" Type="http://schemas.openxmlformats.org/officeDocument/2006/relationships/hyperlink" Target="https://login.consultant.ru/link/?req=doc&amp;base=LAW&amp;n=469004&amp;dst=101395" TargetMode="External"/><Relationship Id="rId155" Type="http://schemas.openxmlformats.org/officeDocument/2006/relationships/hyperlink" Target="https://login.consultant.ru/link/?req=doc&amp;base=LAW&amp;n=483232&amp;dst=483" TargetMode="External"/><Relationship Id="rId176" Type="http://schemas.openxmlformats.org/officeDocument/2006/relationships/hyperlink" Target="https://login.consultant.ru/link/?req=doc&amp;base=LAW&amp;n=469004&amp;dst=103260" TargetMode="External"/><Relationship Id="rId197" Type="http://schemas.openxmlformats.org/officeDocument/2006/relationships/hyperlink" Target="https://login.consultant.ru/link/?req=doc&amp;base=LAW&amp;n=469004&amp;dst=103233" TargetMode="External"/><Relationship Id="rId201" Type="http://schemas.openxmlformats.org/officeDocument/2006/relationships/hyperlink" Target="https://login.consultant.ru/link/?req=doc&amp;base=LAW&amp;n=483232&amp;dst=104" TargetMode="External"/><Relationship Id="rId222" Type="http://schemas.openxmlformats.org/officeDocument/2006/relationships/hyperlink" Target="https://login.consultant.ru/link/?req=doc&amp;base=LAW&amp;n=475532&amp;dst=16134" TargetMode="External"/><Relationship Id="rId17" Type="http://schemas.openxmlformats.org/officeDocument/2006/relationships/hyperlink" Target="https://login.consultant.ru/link/?req=doc&amp;base=QUEST&amp;n=190818" TargetMode="External"/><Relationship Id="rId38" Type="http://schemas.openxmlformats.org/officeDocument/2006/relationships/hyperlink" Target="https://login.consultant.ru/link/?req=doc&amp;base=LAW&amp;n=483232&amp;dst=546" TargetMode="External"/><Relationship Id="rId59" Type="http://schemas.openxmlformats.org/officeDocument/2006/relationships/hyperlink" Target="https://login.consultant.ru/link/?req=doc&amp;base=LAW&amp;n=469004&amp;dst=103232" TargetMode="External"/><Relationship Id="rId103" Type="http://schemas.openxmlformats.org/officeDocument/2006/relationships/hyperlink" Target="https://login.consultant.ru/link/?req=doc&amp;base=LAW&amp;n=469004&amp;dst=104796" TargetMode="External"/><Relationship Id="rId124" Type="http://schemas.openxmlformats.org/officeDocument/2006/relationships/hyperlink" Target="https://login.consultant.ru/link/?req=doc&amp;base=LAW&amp;n=504823" TargetMode="External"/><Relationship Id="rId70" Type="http://schemas.openxmlformats.org/officeDocument/2006/relationships/hyperlink" Target="https://login.consultant.ru/link/?req=doc&amp;base=LAW&amp;n=483232&amp;dst=54" TargetMode="External"/><Relationship Id="rId91" Type="http://schemas.openxmlformats.org/officeDocument/2006/relationships/hyperlink" Target="https://login.consultant.ru/link/?req=doc&amp;base=LAW&amp;n=469004&amp;dst=104796" TargetMode="External"/><Relationship Id="rId145" Type="http://schemas.openxmlformats.org/officeDocument/2006/relationships/hyperlink" Target="https://login.consultant.ru/link/?req=doc&amp;base=LAW&amp;n=469004&amp;dst=2310" TargetMode="External"/><Relationship Id="rId166" Type="http://schemas.openxmlformats.org/officeDocument/2006/relationships/hyperlink" Target="https://login.consultant.ru/link/?req=doc&amp;base=LAW&amp;n=469004&amp;dst=105480" TargetMode="External"/><Relationship Id="rId187" Type="http://schemas.openxmlformats.org/officeDocument/2006/relationships/hyperlink" Target="https://login.consultant.ru/link/?req=doc&amp;base=LAW&amp;n=396965&amp;dst=100205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login.consultant.ru/link/?req=doc&amp;base=LAW&amp;n=469004&amp;dst=103260" TargetMode="External"/><Relationship Id="rId28" Type="http://schemas.openxmlformats.org/officeDocument/2006/relationships/hyperlink" Target="https://login.consultant.ru/link/?req=doc&amp;base=LAW&amp;n=475532&amp;dst=18924" TargetMode="External"/><Relationship Id="rId49" Type="http://schemas.openxmlformats.org/officeDocument/2006/relationships/hyperlink" Target="https://login.consultant.ru/link/?req=doc&amp;base=LAW&amp;n=469004&amp;dst=101395" TargetMode="External"/><Relationship Id="rId114" Type="http://schemas.openxmlformats.org/officeDocument/2006/relationships/hyperlink" Target="https://login.consultant.ru/link/?req=doc&amp;base=LAW&amp;n=308021&amp;dst=11008" TargetMode="External"/><Relationship Id="rId60" Type="http://schemas.openxmlformats.org/officeDocument/2006/relationships/hyperlink" Target="https://login.consultant.ru/link/?req=doc&amp;base=LAW&amp;n=469004&amp;dst=104796" TargetMode="External"/><Relationship Id="rId81" Type="http://schemas.openxmlformats.org/officeDocument/2006/relationships/hyperlink" Target="https://login.consultant.ru/link/?req=doc&amp;base=LAW&amp;n=469004&amp;dst=103232" TargetMode="External"/><Relationship Id="rId135" Type="http://schemas.openxmlformats.org/officeDocument/2006/relationships/hyperlink" Target="https://login.consultant.ru/link/?req=doc&amp;base=LAW&amp;n=505903&amp;dst=6431" TargetMode="External"/><Relationship Id="rId156" Type="http://schemas.openxmlformats.org/officeDocument/2006/relationships/hyperlink" Target="https://login.consultant.ru/link/?req=doc&amp;base=LAW&amp;n=505903&amp;dst=6430" TargetMode="External"/><Relationship Id="rId177" Type="http://schemas.openxmlformats.org/officeDocument/2006/relationships/hyperlink" Target="https://login.consultant.ru/link/?req=doc&amp;base=LAW&amp;n=469004&amp;dst=105628" TargetMode="External"/><Relationship Id="rId198" Type="http://schemas.openxmlformats.org/officeDocument/2006/relationships/hyperlink" Target="https://login.consultant.ru/link/?req=doc&amp;base=LAW&amp;n=504823" TargetMode="External"/><Relationship Id="rId202" Type="http://schemas.openxmlformats.org/officeDocument/2006/relationships/hyperlink" Target="https://login.consultant.ru/link/?req=doc&amp;base=LAW&amp;n=483232&amp;dst=63" TargetMode="External"/><Relationship Id="rId223" Type="http://schemas.openxmlformats.org/officeDocument/2006/relationships/hyperlink" Target="https://login.consultant.ru/link/?req=doc&amp;base=QUEST&amp;n=146496" TargetMode="External"/><Relationship Id="rId18" Type="http://schemas.openxmlformats.org/officeDocument/2006/relationships/hyperlink" Target="https://login.consultant.ru/link/?req=doc&amp;base=QUEST&amp;n=179253" TargetMode="External"/><Relationship Id="rId39" Type="http://schemas.openxmlformats.org/officeDocument/2006/relationships/hyperlink" Target="https://login.consultant.ru/link/?req=doc&amp;base=LAW&amp;n=483232&amp;dst=100201" TargetMode="External"/><Relationship Id="rId50" Type="http://schemas.openxmlformats.org/officeDocument/2006/relationships/hyperlink" Target="https://login.consultant.ru/link/?req=doc&amp;base=LAW&amp;n=483247&amp;dst=326" TargetMode="External"/><Relationship Id="rId104" Type="http://schemas.openxmlformats.org/officeDocument/2006/relationships/hyperlink" Target="https://login.consultant.ru/link/?req=doc&amp;base=LAW&amp;n=469004&amp;dst=105626" TargetMode="External"/><Relationship Id="rId125" Type="http://schemas.openxmlformats.org/officeDocument/2006/relationships/hyperlink" Target="https://login.consultant.ru/link/?req=doc&amp;base=LAW&amp;n=504823" TargetMode="External"/><Relationship Id="rId146" Type="http://schemas.openxmlformats.org/officeDocument/2006/relationships/hyperlink" Target="https://login.consultant.ru/link/?req=doc&amp;base=LAW&amp;n=469004&amp;dst=104" TargetMode="External"/><Relationship Id="rId167" Type="http://schemas.openxmlformats.org/officeDocument/2006/relationships/hyperlink" Target="https://login.consultant.ru/link/?req=doc&amp;base=LAW&amp;n=504823" TargetMode="External"/><Relationship Id="rId188" Type="http://schemas.openxmlformats.org/officeDocument/2006/relationships/hyperlink" Target="https://login.consultant.ru/link/?req=doc&amp;base=LAW&amp;n=483232&amp;dst=104" TargetMode="External"/><Relationship Id="rId71" Type="http://schemas.openxmlformats.org/officeDocument/2006/relationships/hyperlink" Target="https://login.consultant.ru/link/?req=doc&amp;base=LAW&amp;n=483232&amp;dst=408" TargetMode="External"/><Relationship Id="rId92" Type="http://schemas.openxmlformats.org/officeDocument/2006/relationships/hyperlink" Target="https://login.consultant.ru/link/?req=doc&amp;base=LAW&amp;n=469004&amp;dst=105626" TargetMode="External"/><Relationship Id="rId213" Type="http://schemas.openxmlformats.org/officeDocument/2006/relationships/hyperlink" Target="https://login.consultant.ru/link/?req=doc&amp;base=LAW&amp;n=504823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83232&amp;dst=104" TargetMode="External"/><Relationship Id="rId40" Type="http://schemas.openxmlformats.org/officeDocument/2006/relationships/hyperlink" Target="https://login.consultant.ru/link/?req=doc&amp;base=LAW&amp;n=504823" TargetMode="External"/><Relationship Id="rId115" Type="http://schemas.openxmlformats.org/officeDocument/2006/relationships/hyperlink" Target="https://login.consultant.ru/link/?req=doc&amp;base=LAW&amp;n=506118&amp;dst=100011" TargetMode="External"/><Relationship Id="rId136" Type="http://schemas.openxmlformats.org/officeDocument/2006/relationships/hyperlink" Target="https://login.consultant.ru/link/?req=doc&amp;base=LAW&amp;n=504823" TargetMode="External"/><Relationship Id="rId157" Type="http://schemas.openxmlformats.org/officeDocument/2006/relationships/hyperlink" Target="https://login.consultant.ru/link/?req=doc&amp;base=LAW&amp;n=505903&amp;dst=6431" TargetMode="External"/><Relationship Id="rId178" Type="http://schemas.openxmlformats.org/officeDocument/2006/relationships/hyperlink" Target="https://login.consultant.ru/link/?req=doc&amp;base=LAW&amp;n=469004&amp;dst=2310" TargetMode="External"/><Relationship Id="rId61" Type="http://schemas.openxmlformats.org/officeDocument/2006/relationships/hyperlink" Target="https://login.consultant.ru/link/?req=doc&amp;base=LAW&amp;n=469004&amp;dst=105626" TargetMode="External"/><Relationship Id="rId82" Type="http://schemas.openxmlformats.org/officeDocument/2006/relationships/hyperlink" Target="https://login.consultant.ru/link/?req=doc&amp;base=LAW&amp;n=469004&amp;dst=2310" TargetMode="External"/><Relationship Id="rId199" Type="http://schemas.openxmlformats.org/officeDocument/2006/relationships/hyperlink" Target="https://login.consultant.ru/link/?req=doc&amp;base=LAW&amp;n=469004&amp;dst=103260" TargetMode="External"/><Relationship Id="rId203" Type="http://schemas.openxmlformats.org/officeDocument/2006/relationships/hyperlink" Target="https://login.consultant.ru/link/?req=doc&amp;base=LAW&amp;n=469004&amp;dst=104796" TargetMode="External"/><Relationship Id="rId19" Type="http://schemas.openxmlformats.org/officeDocument/2006/relationships/hyperlink" Target="https://login.consultant.ru/link/?req=doc&amp;base=LAW&amp;n=504823" TargetMode="External"/><Relationship Id="rId224" Type="http://schemas.openxmlformats.org/officeDocument/2006/relationships/fontTable" Target="fontTable.xml"/><Relationship Id="rId30" Type="http://schemas.openxmlformats.org/officeDocument/2006/relationships/hyperlink" Target="https://login.consultant.ru/link/?req=doc&amp;base=QUEST&amp;n=176588&amp;dst=1000000001" TargetMode="External"/><Relationship Id="rId105" Type="http://schemas.openxmlformats.org/officeDocument/2006/relationships/hyperlink" Target="https://login.consultant.ru/link/?req=doc&amp;base=LAW&amp;n=469004&amp;dst=105628" TargetMode="External"/><Relationship Id="rId126" Type="http://schemas.openxmlformats.org/officeDocument/2006/relationships/hyperlink" Target="https://login.consultant.ru/link/?req=doc&amp;base=QUEST&amp;n=190818" TargetMode="External"/><Relationship Id="rId147" Type="http://schemas.openxmlformats.org/officeDocument/2006/relationships/hyperlink" Target="https://login.consultant.ru/link/?req=doc&amp;base=LAW&amp;n=504823" TargetMode="External"/><Relationship Id="rId168" Type="http://schemas.openxmlformats.org/officeDocument/2006/relationships/hyperlink" Target="https://login.consultant.ru/link/?req=doc&amp;base=LAW&amp;n=469004&amp;dst=103233" TargetMode="External"/><Relationship Id="rId51" Type="http://schemas.openxmlformats.org/officeDocument/2006/relationships/hyperlink" Target="https://login.consultant.ru/link/?req=doc&amp;base=LAW&amp;n=483245&amp;dst=100096" TargetMode="External"/><Relationship Id="rId72" Type="http://schemas.openxmlformats.org/officeDocument/2006/relationships/hyperlink" Target="https://login.consultant.ru/link/?req=doc&amp;base=LAW&amp;n=396965&amp;dst=100008" TargetMode="External"/><Relationship Id="rId93" Type="http://schemas.openxmlformats.org/officeDocument/2006/relationships/hyperlink" Target="https://login.consultant.ru/link/?req=doc&amp;base=LAW&amp;n=469004&amp;dst=105628" TargetMode="External"/><Relationship Id="rId189" Type="http://schemas.openxmlformats.org/officeDocument/2006/relationships/hyperlink" Target="https://login.consultant.ru/link/?req=doc&amp;base=LAW&amp;n=483232&amp;dst=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7553</Words>
  <Characters>43058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hline4</dc:creator>
  <cp:keywords/>
  <dc:description/>
  <cp:lastModifiedBy>hline3</cp:lastModifiedBy>
  <cp:revision>3</cp:revision>
  <dcterms:created xsi:type="dcterms:W3CDTF">2025-05-30T11:03:00Z</dcterms:created>
  <dcterms:modified xsi:type="dcterms:W3CDTF">2025-06-02T10:51:00Z</dcterms:modified>
</cp:coreProperties>
</file>